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9D" w:rsidRDefault="008B7AF3" w:rsidP="00453CF9">
      <w:pPr>
        <w:shd w:val="clear" w:color="auto" w:fill="FFFFFF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Положение</w:t>
      </w:r>
    </w:p>
    <w:p w:rsidR="009A5F15" w:rsidRDefault="00383306" w:rsidP="00453CF9">
      <w:pPr>
        <w:shd w:val="clear" w:color="auto" w:fill="FFFFFF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республиканского конкурса</w:t>
      </w:r>
      <w:r w:rsid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«</w:t>
      </w:r>
      <w:r w:rsidR="00CD7EE8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Лучший педагог - библиотекарь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»</w:t>
      </w:r>
    </w:p>
    <w:p w:rsidR="003D4A14" w:rsidRPr="00DB253B" w:rsidRDefault="00DB253B" w:rsidP="00DB253B">
      <w:pPr>
        <w:pStyle w:val="a3"/>
        <w:numPr>
          <w:ilvl w:val="0"/>
          <w:numId w:val="14"/>
        </w:num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</w:t>
      </w:r>
      <w:r w:rsidR="003D4A14" w:rsidRP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бщие положения</w:t>
      </w:r>
    </w:p>
    <w:p w:rsidR="003D4A14" w:rsidRDefault="003D4A14" w:rsidP="003D4A14">
      <w:pPr>
        <w:shd w:val="clear" w:color="auto" w:fill="FFFFFF"/>
        <w:spacing w:before="300" w:after="30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1.1. Настоящее положение определяет цели, задачи</w:t>
      </w:r>
      <w:r w:rsidR="0001248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порядок и условия проведения 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еспубликанского</w:t>
      </w:r>
      <w:r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7EE8" w:rsidRPr="00CD7E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«Лучший педагог - библиотекарь» </w:t>
      </w:r>
      <w:r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(далее - Конкурс)</w:t>
      </w:r>
    </w:p>
    <w:p w:rsidR="006D5222" w:rsidRDefault="003D4A14" w:rsidP="003D4A14">
      <w:pPr>
        <w:shd w:val="clear" w:color="auto" w:fill="FFFFFF"/>
        <w:spacing w:before="300" w:after="30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1.2.  </w:t>
      </w:r>
      <w:r w:rsidR="005D2F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</w:t>
      </w:r>
      <w:r w:rsidR="005D2FEF" w:rsidRPr="003D4A1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</w:t>
      </w:r>
      <w:r w:rsidR="005D2FEF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</w:t>
      </w:r>
      <w:r w:rsidR="005D2FEF" w:rsidRPr="006D522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учрежден</w:t>
      </w:r>
      <w:r w:rsidR="006D5222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министерством </w:t>
      </w:r>
      <w:r w:rsidR="006D522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образования и науки Республики Дагестан в рамках реализации региональной Концепции развития школьных информационно-библиотечных центров.</w:t>
      </w:r>
    </w:p>
    <w:p w:rsidR="001C2BDA" w:rsidRPr="0061529D" w:rsidRDefault="003D4A14" w:rsidP="00DB25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 w:rsid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Цели и задачи К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</w:t>
      </w:r>
    </w:p>
    <w:p w:rsidR="001C2BDA" w:rsidRPr="0061529D" w:rsidRDefault="00CD7EE8" w:rsidP="001C2BDA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2.1. Цель: повышение престижа профессии библиотекаря в сфере образования, повышение профессионального уровня и наиболее полная реализация творческого потенциала работников школьных библиотек </w:t>
      </w:r>
      <w:r w:rsidRPr="00CD7E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школьных информационно – библиотечных центров</w:t>
      </w:r>
    </w:p>
    <w:p w:rsidR="001C2BDA" w:rsidRPr="0061529D" w:rsidRDefault="00293959" w:rsidP="002939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.2. К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 содействует решению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следующих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задач: </w:t>
      </w:r>
    </w:p>
    <w:p w:rsidR="001C2BDA" w:rsidRPr="0061529D" w:rsidRDefault="00CD7EE8" w:rsidP="001C2B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выявление лучших практик работы педагогов </w:t>
      </w:r>
      <w:r w:rsid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библиотекарей</w:t>
      </w:r>
      <w:r w:rsid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ОО РД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41DC1" w:rsidRDefault="00141DC1" w:rsidP="00141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стимулирование повышения профессиональной компетентности библиотечных работников ОО РД, 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социаль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ного статуса и престижа 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профессии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педагога - библиотекаря</w:t>
      </w:r>
      <w:r w:rsidR="001C2BDA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141DC1" w:rsidRDefault="00141DC1" w:rsidP="00141D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формирование методического банка</w:t>
      </w:r>
      <w:r w:rsidR="00DB253B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инновационных разработок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педагогов – библиотекарей, публикация лучшего опыта.</w:t>
      </w:r>
      <w:r w:rsidR="00DB253B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</w:t>
      </w:r>
      <w:r w:rsidR="00293959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1C2BDA" w:rsidRPr="00141DC1" w:rsidRDefault="00851596" w:rsidP="00141D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A21875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 w:rsidR="00DB253B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Участники Конку</w:t>
      </w:r>
      <w:r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рса</w:t>
      </w:r>
    </w:p>
    <w:p w:rsidR="00851596" w:rsidRDefault="00851596" w:rsidP="001C2BDA">
      <w:pPr>
        <w:shd w:val="clear" w:color="auto" w:fill="FFFFFF"/>
        <w:spacing w:before="300" w:after="300" w:line="240" w:lineRule="auto"/>
        <w:ind w:firstLine="426"/>
        <w:jc w:val="both"/>
        <w:outlineLvl w:val="1"/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.1. В К</w:t>
      </w:r>
      <w:r w:rsidR="001C2B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</w:t>
      </w:r>
      <w:r w:rsid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урсе принимают участие</w:t>
      </w:r>
      <w:r w:rsidR="00141DC1" w:rsidRPr="00141DC1">
        <w:t xml:space="preserve"> </w:t>
      </w:r>
      <w:r w:rsidR="00141DC1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библиотечные специалисты государственных и муниципальных библиотек</w:t>
      </w:r>
      <w:r w:rsidR="008E0B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РД</w:t>
      </w:r>
      <w:r w:rsidR="00141DC1" w:rsidRP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без ограничений возраста, требований к образованию и стажу работы</w:t>
      </w:r>
      <w:r w:rsidR="00141DC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1C2BDA" w:rsidRDefault="00DB253B" w:rsidP="00851596">
      <w:pPr>
        <w:shd w:val="clear" w:color="auto" w:fill="FFFFFF"/>
        <w:spacing w:before="300" w:after="30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4.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51596" w:rsidRP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Условия проведения Конкурса</w:t>
      </w:r>
    </w:p>
    <w:p w:rsidR="0065580A" w:rsidRDefault="00DB253B" w:rsidP="008515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4.1. </w:t>
      </w:r>
      <w:r w:rsidR="006558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станавливаются следующие этапы К</w:t>
      </w:r>
      <w:r w:rsidR="0065580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 и сроки их проведения:</w:t>
      </w:r>
    </w:p>
    <w:p w:rsidR="0065580A" w:rsidRPr="0009122F" w:rsidRDefault="0065580A" w:rsidP="0065580A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Муниципальный этап – </w:t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25 января по 15</w:t>
      </w:r>
      <w:r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февраля 2020 года;</w:t>
      </w:r>
    </w:p>
    <w:p w:rsidR="0065580A" w:rsidRPr="0009122F" w:rsidRDefault="00892ADE" w:rsidP="0065580A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Республиканский этап –с 21</w:t>
      </w:r>
      <w:r w:rsidR="00514C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 27</w:t>
      </w:r>
      <w:r w:rsidR="00732D1F" w:rsidRP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февраля 2020 года.</w:t>
      </w:r>
    </w:p>
    <w:p w:rsidR="00851596" w:rsidRDefault="00851596" w:rsidP="00732D1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851596" w:rsidRDefault="00851596" w:rsidP="0085159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4.2</w:t>
      </w:r>
      <w:r w:rsidRP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На республиканский этап принимаются материалы победителей муниципального этапа Конкурса.</w:t>
      </w:r>
    </w:p>
    <w:p w:rsidR="00732D1F" w:rsidRDefault="00851596" w:rsidP="0085159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4.3</w:t>
      </w:r>
      <w:r w:rsidR="00732D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Конкурсные материалы для участия в республиканском этапе принимаются </w:t>
      </w:r>
      <w:r w:rsidR="00892A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 15 по 20</w:t>
      </w:r>
      <w:r w:rsidR="00732D1F" w:rsidRPr="0009122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февраля 2020</w:t>
      </w:r>
      <w:r w:rsidR="00732D1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ГБОУ ДПО «Дагестанский институт развития образования» (ул. Магомедтагирова 159, кабинет 305).</w:t>
      </w:r>
    </w:p>
    <w:p w:rsidR="00A21875" w:rsidRDefault="00514C63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 w:rsidR="00DB25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Требования к конкурсным материалам</w:t>
      </w:r>
    </w:p>
    <w:p w:rsidR="00A21875" w:rsidRDefault="0009122F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.1. Конкурсные материалы должны соответствовать следующим требованиям:</w:t>
      </w:r>
    </w:p>
    <w:p w:rsidR="00A21875" w:rsidRDefault="00A21875" w:rsidP="00A21875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Наличие полного пакета докум</w:t>
      </w:r>
      <w:r w:rsidR="008515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нтов в соответствии с пунктом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5.2;</w:t>
      </w:r>
    </w:p>
    <w:p w:rsidR="00A21875" w:rsidRDefault="00A21875" w:rsidP="00A21875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Обладание потенциалом для обмена опытом.</w:t>
      </w:r>
    </w:p>
    <w:p w:rsidR="00A21875" w:rsidRDefault="0009122F" w:rsidP="00A2187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.2. На Конкурс предоставляется портфолио, содержащий следующую информацию:</w:t>
      </w:r>
    </w:p>
    <w:p w:rsidR="00A21875" w:rsidRDefault="00A21875" w:rsidP="00A21875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Заявка (</w:t>
      </w:r>
      <w:r w:rsidR="00806E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1);</w:t>
      </w:r>
    </w:p>
    <w:p w:rsidR="00A21875" w:rsidRDefault="00235899" w:rsidP="00A21875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Представление по форме</w:t>
      </w:r>
      <w:r w:rsidR="001E43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="00806E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приложение </w:t>
      </w:r>
      <w:r w:rsidR="00A218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2);</w:t>
      </w:r>
    </w:p>
    <w:p w:rsidR="008A5FC1" w:rsidRDefault="008A5FC1" w:rsidP="004F639C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Библиотечный проект (приложение 3).</w:t>
      </w:r>
    </w:p>
    <w:p w:rsidR="00F23629" w:rsidRDefault="008A5FC1" w:rsidP="008A5F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5.3. Библиотечный проект </w:t>
      </w:r>
      <w:r w:rsidR="0030496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должен представлять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собой подробный план содержания деятельности библиотеки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направленный на развитие творческой активности по приобщению обучающихся к книге в познании истории и литературы родного края.</w:t>
      </w:r>
    </w:p>
    <w:p w:rsidR="0030496F" w:rsidRDefault="0030496F" w:rsidP="008A5F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5.4. 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Библиотечный проект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должен демонстрировать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яркий опыт краеведческой работы по гражданско – патриотическому воспитанию молодого поколения. Реализация библиотечного</w:t>
      </w:r>
      <w:r w:rsidR="00F23629" w:rsidRP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проект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предполагает испол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ьзование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компьютерных технологий.</w:t>
      </w:r>
      <w:r w:rsidR="00F2362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126B8C" w:rsidRPr="00126B8C" w:rsidRDefault="0030496F" w:rsidP="008A5F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5.5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Документы на конкурс предоставляются на бумажном и электронном носителях (объем - не более 10 печатных листо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формата А-4, интервал – 1; справа – 3,5, слева- 1, сверху и снизу – 2; шрифт – 14, 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Times</w:t>
      </w:r>
      <w:r w:rsidR="00126B8C" w:rsidRP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New</w:t>
      </w:r>
      <w:r w:rsidR="00126B8C" w:rsidRP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Roman</w:t>
      </w:r>
      <w:r w:rsidR="00126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).</w:t>
      </w:r>
    </w:p>
    <w:p w:rsidR="009A5F15" w:rsidRPr="0061529D" w:rsidRDefault="00581950" w:rsidP="0058195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</w:t>
      </w:r>
      <w:r w:rsidR="002939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Критер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ии оценки библиотечного</w:t>
      </w:r>
      <w:r w:rsidRPr="005819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проекта</w:t>
      </w:r>
    </w:p>
    <w:p w:rsidR="001B3DC3" w:rsidRDefault="00293959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.1.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Критериями </w:t>
      </w:r>
      <w:r w:rsidR="00581950" w:rsidRPr="005819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оценки</w:t>
      </w:r>
      <w:r w:rsidR="00581950" w:rsidRPr="00581950">
        <w:t xml:space="preserve"> </w:t>
      </w:r>
      <w:r w:rsidR="00581950" w:rsidRPr="005819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библиотечного проекта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являются:</w:t>
      </w:r>
    </w:p>
    <w:p w:rsidR="0040169E" w:rsidRDefault="00CD524A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</w:t>
      </w:r>
      <w:r w:rsidR="005819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40169E" w:rsidRDefault="0040169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Актуальность и социальная значимость проекта;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</w:t>
      </w:r>
    </w:p>
    <w:p w:rsidR="0040169E" w:rsidRDefault="00CD524A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4016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4016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Логическая связность, соответствие содержания работы заявленным целям и задачам Конкурса;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40169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</w:t>
      </w:r>
    </w:p>
    <w:p w:rsidR="0040169E" w:rsidRDefault="0040169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Разнообразие методических приемов и форм работы;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40169E" w:rsidRDefault="0040169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Инновационная уникальность проекта;                </w:t>
      </w:r>
      <w:r w:rsidR="00CD52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40169E" w:rsidRDefault="0040169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 xml:space="preserve"> 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Использование информационных технологий;</w:t>
      </w:r>
    </w:p>
    <w:p w:rsidR="00892ADE" w:rsidRDefault="0040169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ерспективность распространения опыта</w:t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  <w:r w:rsidR="006655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09122F" w:rsidRDefault="00892AD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</w:t>
      </w:r>
      <w:r w:rsid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•</w:t>
      </w:r>
      <w:r w:rsidR="001B3DC3" w:rsidRPr="001B3D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Культура оформления конкурсного материала.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</w:t>
      </w:r>
    </w:p>
    <w:p w:rsidR="00892ADE" w:rsidRDefault="0009122F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</w:t>
      </w:r>
    </w:p>
    <w:p w:rsidR="0009122F" w:rsidRPr="0061529D" w:rsidRDefault="00892ADE" w:rsidP="001B3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6.2.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Каждый критерий оценивается от 0 до 5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баллов.</w:t>
      </w:r>
    </w:p>
    <w:p w:rsidR="005E180E" w:rsidRDefault="005E180E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9A5F15" w:rsidRPr="0061529D" w:rsidRDefault="009A5F15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2D22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7. 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Порядок организации и пр</w:t>
      </w:r>
      <w:r w:rsidR="002D22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оведения К</w:t>
      </w:r>
      <w:r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онкурса</w:t>
      </w:r>
    </w:p>
    <w:p w:rsidR="00453D4C" w:rsidRDefault="002D2274" w:rsidP="00453C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7.1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 Для о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рганизации и проведения Конкурса формируется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оргкомитет</w:t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который утверждается распоряжением министерства </w:t>
      </w:r>
      <w:r w:rsidR="00453D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образования и науки Республики Дагестан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453D4C" w:rsidRDefault="00453D4C" w:rsidP="00453D4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7.2. 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Оргкомитет осуществляет руководство подготовкой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проведением Конкурса, формирует состав жюри.</w:t>
      </w:r>
      <w:r w:rsidR="009A5F15" w:rsidRPr="0061529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654790" w:rsidRDefault="00654790" w:rsidP="00654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453D4C" w:rsidRDefault="00453D4C" w:rsidP="006547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8.Условия награждения</w:t>
      </w:r>
    </w:p>
    <w:p w:rsidR="0066433A" w:rsidRDefault="00892ADE" w:rsidP="000912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8</w:t>
      </w:r>
      <w:r w:rsidR="0066433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.1.</w:t>
      </w:r>
      <w:r w:rsidR="00FF00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6433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 итогам Конкурса будут 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определен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ы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победитель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призеры</w:t>
      </w:r>
      <w:r w:rsidR="0009122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0B01BD" w:rsidRDefault="0066433A" w:rsidP="000B01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 w:rsidR="006547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8.2. </w:t>
      </w:r>
      <w:r w:rsidR="00892ADE" w:rsidRP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Победители и призеры награждаются дипломами I, I</w:t>
      </w:r>
      <w:r w:rsid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I, III степени.      В</w:t>
      </w:r>
      <w:r w:rsidR="00892ADE" w:rsidRPr="00892A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сем конкурсантам будут вручены сертификаты.</w:t>
      </w:r>
    </w:p>
    <w:p w:rsidR="000B01BD" w:rsidRDefault="000B01BD" w:rsidP="000B01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B01BD" w:rsidRPr="000B01BD" w:rsidRDefault="000B01BD" w:rsidP="000B0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0B01BD">
        <w:rPr>
          <w:rFonts w:ascii="Times New Roman" w:hAnsi="Times New Roman" w:cs="Times New Roman"/>
          <w:b/>
          <w:sz w:val="28"/>
          <w:szCs w:val="28"/>
        </w:rPr>
        <w:t>Дополнительная информация по телефону:</w:t>
      </w:r>
    </w:p>
    <w:p w:rsidR="009A5F15" w:rsidRPr="000B01BD" w:rsidRDefault="000B01BD" w:rsidP="000B01BD">
      <w:pPr>
        <w:spacing w:before="30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1BD">
        <w:rPr>
          <w:rFonts w:ascii="Times New Roman" w:hAnsi="Times New Roman" w:cs="Times New Roman"/>
          <w:b/>
          <w:sz w:val="28"/>
          <w:szCs w:val="28"/>
        </w:rPr>
        <w:t xml:space="preserve">+79094788723 – </w:t>
      </w:r>
      <w:proofErr w:type="spellStart"/>
      <w:r w:rsidRPr="000B01BD">
        <w:rPr>
          <w:rFonts w:ascii="Times New Roman" w:hAnsi="Times New Roman" w:cs="Times New Roman"/>
          <w:b/>
          <w:sz w:val="28"/>
          <w:szCs w:val="28"/>
        </w:rPr>
        <w:t>Исабекова</w:t>
      </w:r>
      <w:proofErr w:type="spellEnd"/>
      <w:r w:rsidRPr="000B01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01BD">
        <w:rPr>
          <w:rFonts w:ascii="Times New Roman" w:hAnsi="Times New Roman" w:cs="Times New Roman"/>
          <w:b/>
          <w:sz w:val="28"/>
          <w:szCs w:val="28"/>
        </w:rPr>
        <w:t>Румина</w:t>
      </w:r>
      <w:proofErr w:type="spellEnd"/>
      <w:r w:rsidRPr="000B01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01BD">
        <w:rPr>
          <w:rFonts w:ascii="Times New Roman" w:hAnsi="Times New Roman" w:cs="Times New Roman"/>
          <w:b/>
          <w:sz w:val="28"/>
          <w:szCs w:val="28"/>
        </w:rPr>
        <w:t>Куйбышевна</w:t>
      </w:r>
      <w:proofErr w:type="spellEnd"/>
      <w:r w:rsidRPr="000B01BD">
        <w:rPr>
          <w:rFonts w:ascii="Times New Roman" w:hAnsi="Times New Roman" w:cs="Times New Roman"/>
          <w:b/>
          <w:sz w:val="28"/>
          <w:szCs w:val="28"/>
        </w:rPr>
        <w:t>, руководитель отдела по сопровождению проектной деятельности.</w:t>
      </w:r>
      <w:bookmarkEnd w:id="0"/>
    </w:p>
    <w:sectPr w:rsidR="009A5F15" w:rsidRPr="000B01BD" w:rsidSect="0065580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D42"/>
    <w:multiLevelType w:val="hybridMultilevel"/>
    <w:tmpl w:val="CA5E1170"/>
    <w:lvl w:ilvl="0" w:tplc="7D34B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421473"/>
    <w:multiLevelType w:val="multilevel"/>
    <w:tmpl w:val="5EFE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52F47"/>
    <w:multiLevelType w:val="multilevel"/>
    <w:tmpl w:val="CCC0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D31F7"/>
    <w:multiLevelType w:val="hybridMultilevel"/>
    <w:tmpl w:val="1ED097C6"/>
    <w:lvl w:ilvl="0" w:tplc="7D34B08E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5160DE"/>
    <w:multiLevelType w:val="hybridMultilevel"/>
    <w:tmpl w:val="7A8A9644"/>
    <w:lvl w:ilvl="0" w:tplc="6FBE5C32">
      <w:start w:val="1"/>
      <w:numFmt w:val="decimal"/>
      <w:lvlText w:val="%1."/>
      <w:lvlJc w:val="left"/>
      <w:pPr>
        <w:ind w:left="3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6" w:hanging="360"/>
      </w:pPr>
    </w:lvl>
    <w:lvl w:ilvl="2" w:tplc="0419001B" w:tentative="1">
      <w:start w:val="1"/>
      <w:numFmt w:val="lowerRoman"/>
      <w:lvlText w:val="%3."/>
      <w:lvlJc w:val="right"/>
      <w:pPr>
        <w:ind w:left="4686" w:hanging="180"/>
      </w:pPr>
    </w:lvl>
    <w:lvl w:ilvl="3" w:tplc="0419000F" w:tentative="1">
      <w:start w:val="1"/>
      <w:numFmt w:val="decimal"/>
      <w:lvlText w:val="%4."/>
      <w:lvlJc w:val="left"/>
      <w:pPr>
        <w:ind w:left="5406" w:hanging="360"/>
      </w:pPr>
    </w:lvl>
    <w:lvl w:ilvl="4" w:tplc="04190019" w:tentative="1">
      <w:start w:val="1"/>
      <w:numFmt w:val="lowerLetter"/>
      <w:lvlText w:val="%5."/>
      <w:lvlJc w:val="left"/>
      <w:pPr>
        <w:ind w:left="6126" w:hanging="360"/>
      </w:pPr>
    </w:lvl>
    <w:lvl w:ilvl="5" w:tplc="0419001B" w:tentative="1">
      <w:start w:val="1"/>
      <w:numFmt w:val="lowerRoman"/>
      <w:lvlText w:val="%6."/>
      <w:lvlJc w:val="right"/>
      <w:pPr>
        <w:ind w:left="6846" w:hanging="180"/>
      </w:pPr>
    </w:lvl>
    <w:lvl w:ilvl="6" w:tplc="0419000F" w:tentative="1">
      <w:start w:val="1"/>
      <w:numFmt w:val="decimal"/>
      <w:lvlText w:val="%7."/>
      <w:lvlJc w:val="left"/>
      <w:pPr>
        <w:ind w:left="7566" w:hanging="360"/>
      </w:pPr>
    </w:lvl>
    <w:lvl w:ilvl="7" w:tplc="04190019" w:tentative="1">
      <w:start w:val="1"/>
      <w:numFmt w:val="lowerLetter"/>
      <w:lvlText w:val="%8."/>
      <w:lvlJc w:val="left"/>
      <w:pPr>
        <w:ind w:left="8286" w:hanging="360"/>
      </w:pPr>
    </w:lvl>
    <w:lvl w:ilvl="8" w:tplc="0419001B" w:tentative="1">
      <w:start w:val="1"/>
      <w:numFmt w:val="lowerRoman"/>
      <w:lvlText w:val="%9."/>
      <w:lvlJc w:val="right"/>
      <w:pPr>
        <w:ind w:left="9006" w:hanging="180"/>
      </w:pPr>
    </w:lvl>
  </w:abstractNum>
  <w:abstractNum w:abstractNumId="5">
    <w:nsid w:val="125917B5"/>
    <w:multiLevelType w:val="multilevel"/>
    <w:tmpl w:val="838E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A6F6E"/>
    <w:multiLevelType w:val="hybridMultilevel"/>
    <w:tmpl w:val="2DA0AFEA"/>
    <w:lvl w:ilvl="0" w:tplc="7D34B08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D247B5"/>
    <w:multiLevelType w:val="multilevel"/>
    <w:tmpl w:val="6B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631426"/>
    <w:multiLevelType w:val="hybridMultilevel"/>
    <w:tmpl w:val="670A5DB4"/>
    <w:lvl w:ilvl="0" w:tplc="7D34B08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EA4A65"/>
    <w:multiLevelType w:val="multilevel"/>
    <w:tmpl w:val="78F4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F6A74"/>
    <w:multiLevelType w:val="hybridMultilevel"/>
    <w:tmpl w:val="33640CE2"/>
    <w:lvl w:ilvl="0" w:tplc="F64A2106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1">
    <w:nsid w:val="558E7ED9"/>
    <w:multiLevelType w:val="hybridMultilevel"/>
    <w:tmpl w:val="D5DCF166"/>
    <w:lvl w:ilvl="0" w:tplc="6A40B9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2D377E2"/>
    <w:multiLevelType w:val="multilevel"/>
    <w:tmpl w:val="DAA6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A52FA"/>
    <w:multiLevelType w:val="multilevel"/>
    <w:tmpl w:val="509C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2"/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FC"/>
    <w:rsid w:val="00012489"/>
    <w:rsid w:val="0009122F"/>
    <w:rsid w:val="000B01BD"/>
    <w:rsid w:val="00126B8C"/>
    <w:rsid w:val="00141DC1"/>
    <w:rsid w:val="001B3DC3"/>
    <w:rsid w:val="001C2BDA"/>
    <w:rsid w:val="001E4385"/>
    <w:rsid w:val="00235899"/>
    <w:rsid w:val="00236FC7"/>
    <w:rsid w:val="00293959"/>
    <w:rsid w:val="002C007F"/>
    <w:rsid w:val="002D2274"/>
    <w:rsid w:val="0030496F"/>
    <w:rsid w:val="00383306"/>
    <w:rsid w:val="003D4A14"/>
    <w:rsid w:val="0040169E"/>
    <w:rsid w:val="00453CF9"/>
    <w:rsid w:val="00453D4C"/>
    <w:rsid w:val="004F639C"/>
    <w:rsid w:val="005056A4"/>
    <w:rsid w:val="00514C63"/>
    <w:rsid w:val="00581950"/>
    <w:rsid w:val="005D2FEF"/>
    <w:rsid w:val="005E180E"/>
    <w:rsid w:val="0061529D"/>
    <w:rsid w:val="00654790"/>
    <w:rsid w:val="0065580A"/>
    <w:rsid w:val="0066433A"/>
    <w:rsid w:val="00665541"/>
    <w:rsid w:val="006D5222"/>
    <w:rsid w:val="00732D1F"/>
    <w:rsid w:val="00806E55"/>
    <w:rsid w:val="00851596"/>
    <w:rsid w:val="00892ADE"/>
    <w:rsid w:val="008A5FC1"/>
    <w:rsid w:val="008B7AF3"/>
    <w:rsid w:val="008E0B41"/>
    <w:rsid w:val="009A5F15"/>
    <w:rsid w:val="009C4166"/>
    <w:rsid w:val="00A21875"/>
    <w:rsid w:val="00C946BB"/>
    <w:rsid w:val="00C94FFC"/>
    <w:rsid w:val="00C97D54"/>
    <w:rsid w:val="00CA2912"/>
    <w:rsid w:val="00CD524A"/>
    <w:rsid w:val="00CD7EE8"/>
    <w:rsid w:val="00DB253B"/>
    <w:rsid w:val="00E96897"/>
    <w:rsid w:val="00ED0939"/>
    <w:rsid w:val="00F23629"/>
    <w:rsid w:val="00F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1B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B01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1B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B01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F6825-531C-434B-927E-25735498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Румина</dc:creator>
  <cp:keywords/>
  <dc:description/>
  <cp:lastModifiedBy>1</cp:lastModifiedBy>
  <cp:revision>14</cp:revision>
  <dcterms:created xsi:type="dcterms:W3CDTF">2020-01-13T15:48:00Z</dcterms:created>
  <dcterms:modified xsi:type="dcterms:W3CDTF">2020-01-17T09:31:00Z</dcterms:modified>
</cp:coreProperties>
</file>