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50" w:rsidRPr="00FE4550" w:rsidRDefault="00FE4550" w:rsidP="00FE4550">
      <w:pPr>
        <w:spacing w:before="225" w:after="225" w:line="240" w:lineRule="auto"/>
        <w:jc w:val="center"/>
        <w:rPr>
          <w:rFonts w:ascii="Arial" w:eastAsia="Times New Roman" w:hAnsi="Arial" w:cs="Arial"/>
          <w:sz w:val="21"/>
          <w:szCs w:val="21"/>
          <w:lang w:eastAsia="ru-RU"/>
        </w:rPr>
      </w:pPr>
      <w:bookmarkStart w:id="0" w:name="_GoBack"/>
      <w:bookmarkEnd w:id="0"/>
      <w:r w:rsidRPr="00FE4550">
        <w:rPr>
          <w:rFonts w:ascii="Arial" w:eastAsia="Times New Roman" w:hAnsi="Arial" w:cs="Arial"/>
          <w:b/>
          <w:bCs/>
          <w:sz w:val="21"/>
          <w:szCs w:val="21"/>
          <w:lang w:eastAsia="ru-RU"/>
        </w:rPr>
        <w:t>Министерство образования и науки Российской Федерации</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b/>
          <w:bCs/>
          <w:sz w:val="21"/>
          <w:szCs w:val="21"/>
          <w:lang w:eastAsia="ru-RU"/>
        </w:rPr>
        <w:t>ПРИКАЗ</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b/>
          <w:bCs/>
          <w:sz w:val="21"/>
          <w:szCs w:val="21"/>
          <w:lang w:eastAsia="ru-RU"/>
        </w:rPr>
        <w:t>от 6 октября 2009 г. № 413</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sz w:val="21"/>
          <w:szCs w:val="21"/>
          <w:lang w:eastAsia="ru-RU"/>
        </w:rPr>
        <w:t> </w:t>
      </w:r>
    </w:p>
    <w:p w:rsidR="00FE4550" w:rsidRPr="00FE4550" w:rsidRDefault="00FE4550" w:rsidP="00FE4550">
      <w:pPr>
        <w:spacing w:after="0" w:line="270" w:lineRule="atLeast"/>
        <w:jc w:val="center"/>
        <w:outlineLvl w:val="2"/>
        <w:rPr>
          <w:rFonts w:ascii="Arial" w:eastAsia="Times New Roman" w:hAnsi="Arial" w:cs="Arial"/>
          <w:sz w:val="27"/>
          <w:szCs w:val="27"/>
          <w:lang w:eastAsia="ru-RU"/>
        </w:rPr>
      </w:pPr>
      <w:r w:rsidRPr="00FE4550">
        <w:rPr>
          <w:rFonts w:ascii="Arial" w:eastAsia="Times New Roman" w:hAnsi="Arial" w:cs="Arial"/>
          <w:b/>
          <w:bCs/>
          <w:sz w:val="27"/>
          <w:szCs w:val="27"/>
          <w:lang w:eastAsia="ru-RU"/>
        </w:rPr>
        <w:t>Об утверждении и введении в действие Федерального государственного образовательного стандарта среднего общего образования</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sz w:val="21"/>
          <w:szCs w:val="21"/>
          <w:lang w:eastAsia="ru-RU"/>
        </w:rPr>
        <w:t> </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sz w:val="21"/>
          <w:szCs w:val="21"/>
          <w:lang w:eastAsia="ru-RU"/>
        </w:rPr>
        <w:t>Список изменяющих документов (в ред. </w:t>
      </w:r>
      <w:hyperlink r:id="rId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 w:history="1">
        <w:r w:rsidRPr="00FE4550">
          <w:rPr>
            <w:rFonts w:ascii="Arial" w:eastAsia="Times New Roman" w:hAnsi="Arial" w:cs="Arial"/>
            <w:sz w:val="21"/>
            <w:szCs w:val="21"/>
            <w:lang w:eastAsia="ru-RU"/>
          </w:rPr>
          <w:t>Приказа</w:t>
        </w:r>
      </w:hyperlink>
      <w:r w:rsidRPr="00FE4550">
        <w:rPr>
          <w:rFonts w:ascii="Arial" w:eastAsia="Times New Roman" w:hAnsi="Arial" w:cs="Arial"/>
          <w:sz w:val="21"/>
          <w:szCs w:val="21"/>
          <w:lang w:eastAsia="ru-RU"/>
        </w:rPr>
        <w:t> Минобрнауки России от 29.12.2014 № 1645)</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соответствии с </w:t>
      </w:r>
      <w:hyperlink r:id="rId6"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FE4550">
          <w:rPr>
            <w:rFonts w:ascii="Arial" w:eastAsia="Times New Roman" w:hAnsi="Arial" w:cs="Arial"/>
            <w:sz w:val="21"/>
            <w:szCs w:val="21"/>
            <w:lang w:eastAsia="ru-RU"/>
          </w:rPr>
          <w:t>подпунктом 5.2.41</w:t>
        </w:r>
      </w:hyperlink>
      <w:r w:rsidRPr="00FE4550">
        <w:rPr>
          <w:rFonts w:ascii="Arial" w:eastAsia="Times New Roman" w:hAnsi="Arial" w:cs="Arial"/>
          <w:sz w:val="21"/>
          <w:szCs w:val="21"/>
          <w:lang w:eastAsia="ru-RU"/>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7"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FE4550">
          <w:rPr>
            <w:rFonts w:ascii="Arial" w:eastAsia="Times New Roman" w:hAnsi="Arial" w:cs="Arial"/>
            <w:sz w:val="21"/>
            <w:szCs w:val="21"/>
            <w:lang w:eastAsia="ru-RU"/>
          </w:rPr>
          <w:t>пунктом 17</w:t>
        </w:r>
      </w:hyperlink>
      <w:r w:rsidRPr="00FE4550">
        <w:rPr>
          <w:rFonts w:ascii="Arial" w:eastAsia="Times New Roman" w:hAnsi="Arial" w:cs="Arial"/>
          <w:sz w:val="21"/>
          <w:szCs w:val="21"/>
          <w:lang w:eastAsia="ru-RU"/>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Утвердить прилагаемый федеральный государственный </w:t>
      </w:r>
      <w:hyperlink r:id="rId8" w:anchor="Par35" w:tooltip="Ссылка на текущий документ" w:history="1">
        <w:r w:rsidRPr="00FE4550">
          <w:rPr>
            <w:rFonts w:ascii="Arial" w:eastAsia="Times New Roman" w:hAnsi="Arial" w:cs="Arial"/>
            <w:sz w:val="21"/>
            <w:szCs w:val="21"/>
            <w:lang w:eastAsia="ru-RU"/>
          </w:rPr>
          <w:t>образовательный стандарт</w:t>
        </w:r>
      </w:hyperlink>
      <w:r w:rsidRPr="00FE4550">
        <w:rPr>
          <w:rFonts w:ascii="Arial" w:eastAsia="Times New Roman" w:hAnsi="Arial" w:cs="Arial"/>
          <w:sz w:val="21"/>
          <w:szCs w:val="21"/>
          <w:lang w:eastAsia="ru-RU"/>
        </w:rPr>
        <w:t> среднего общего образования и ввести его в действие со дня вступления в силу настоящего приказа.</w:t>
      </w:r>
    </w:p>
    <w:p w:rsidR="00FE4550" w:rsidRPr="00FE4550" w:rsidRDefault="00FE4550" w:rsidP="00FE4550">
      <w:pPr>
        <w:spacing w:before="225" w:after="225" w:line="240" w:lineRule="auto"/>
        <w:jc w:val="right"/>
        <w:rPr>
          <w:rFonts w:ascii="Arial" w:eastAsia="Times New Roman" w:hAnsi="Arial" w:cs="Arial"/>
          <w:sz w:val="21"/>
          <w:szCs w:val="21"/>
          <w:lang w:eastAsia="ru-RU"/>
        </w:rPr>
      </w:pPr>
      <w:r w:rsidRPr="00FE4550">
        <w:rPr>
          <w:rFonts w:ascii="Arial" w:eastAsia="Times New Roman" w:hAnsi="Arial" w:cs="Arial"/>
          <w:sz w:val="21"/>
          <w:szCs w:val="21"/>
          <w:lang w:eastAsia="ru-RU"/>
        </w:rPr>
        <w:t>Министр А. ФУРСЕНКО</w:t>
      </w:r>
    </w:p>
    <w:p w:rsidR="00FE4550" w:rsidRPr="00FE4550" w:rsidRDefault="00FE4550" w:rsidP="00FE4550">
      <w:pPr>
        <w:spacing w:before="225" w:after="225" w:line="240" w:lineRule="auto"/>
        <w:jc w:val="right"/>
        <w:rPr>
          <w:rFonts w:ascii="Arial" w:eastAsia="Times New Roman" w:hAnsi="Arial" w:cs="Arial"/>
          <w:sz w:val="21"/>
          <w:szCs w:val="21"/>
          <w:lang w:eastAsia="ru-RU"/>
        </w:rPr>
      </w:pPr>
      <w:r w:rsidRPr="00FE4550">
        <w:rPr>
          <w:rFonts w:ascii="Arial" w:eastAsia="Times New Roman" w:hAnsi="Arial" w:cs="Arial"/>
          <w:sz w:val="21"/>
          <w:szCs w:val="21"/>
          <w:lang w:eastAsia="ru-RU"/>
        </w:rPr>
        <w:t>Приложение</w:t>
      </w:r>
    </w:p>
    <w:p w:rsidR="00FE4550" w:rsidRPr="00FE4550" w:rsidRDefault="00FE4550" w:rsidP="00FE4550">
      <w:pPr>
        <w:spacing w:before="225" w:after="225" w:line="240" w:lineRule="auto"/>
        <w:jc w:val="right"/>
        <w:rPr>
          <w:rFonts w:ascii="Arial" w:eastAsia="Times New Roman" w:hAnsi="Arial" w:cs="Arial"/>
          <w:sz w:val="21"/>
          <w:szCs w:val="21"/>
          <w:lang w:eastAsia="ru-RU"/>
        </w:rPr>
      </w:pPr>
      <w:r w:rsidRPr="00FE4550">
        <w:rPr>
          <w:rFonts w:ascii="Arial" w:eastAsia="Times New Roman" w:hAnsi="Arial" w:cs="Arial"/>
          <w:sz w:val="21"/>
          <w:szCs w:val="21"/>
          <w:lang w:eastAsia="ru-RU"/>
        </w:rPr>
        <w:t>УТВЕРЖДЕНЫ</w:t>
      </w:r>
    </w:p>
    <w:p w:rsidR="00FE4550" w:rsidRPr="00FE4550" w:rsidRDefault="00FE4550" w:rsidP="00FE4550">
      <w:pPr>
        <w:spacing w:before="225" w:after="225" w:line="240" w:lineRule="auto"/>
        <w:jc w:val="right"/>
        <w:rPr>
          <w:rFonts w:ascii="Arial" w:eastAsia="Times New Roman" w:hAnsi="Arial" w:cs="Arial"/>
          <w:sz w:val="21"/>
          <w:szCs w:val="21"/>
          <w:lang w:eastAsia="ru-RU"/>
        </w:rPr>
      </w:pPr>
      <w:r w:rsidRPr="00FE4550">
        <w:rPr>
          <w:rFonts w:ascii="Arial" w:eastAsia="Times New Roman" w:hAnsi="Arial" w:cs="Arial"/>
          <w:sz w:val="21"/>
          <w:szCs w:val="21"/>
          <w:lang w:eastAsia="ru-RU"/>
        </w:rPr>
        <w:t>приказом Министерства образования</w:t>
      </w:r>
    </w:p>
    <w:p w:rsidR="00FE4550" w:rsidRPr="00FE4550" w:rsidRDefault="00FE4550" w:rsidP="00FE4550">
      <w:pPr>
        <w:spacing w:before="225" w:after="225" w:line="240" w:lineRule="auto"/>
        <w:jc w:val="right"/>
        <w:rPr>
          <w:rFonts w:ascii="Arial" w:eastAsia="Times New Roman" w:hAnsi="Arial" w:cs="Arial"/>
          <w:sz w:val="21"/>
          <w:szCs w:val="21"/>
          <w:lang w:eastAsia="ru-RU"/>
        </w:rPr>
      </w:pPr>
      <w:r w:rsidRPr="00FE4550">
        <w:rPr>
          <w:rFonts w:ascii="Arial" w:eastAsia="Times New Roman" w:hAnsi="Arial" w:cs="Arial"/>
          <w:sz w:val="21"/>
          <w:szCs w:val="21"/>
          <w:lang w:eastAsia="ru-RU"/>
        </w:rPr>
        <w:t>и науки Российской Федерации</w:t>
      </w:r>
    </w:p>
    <w:p w:rsidR="00FE4550" w:rsidRPr="00FE4550" w:rsidRDefault="00FE4550" w:rsidP="00FE4550">
      <w:pPr>
        <w:spacing w:before="225" w:after="225" w:line="240" w:lineRule="auto"/>
        <w:jc w:val="right"/>
        <w:rPr>
          <w:rFonts w:ascii="Arial" w:eastAsia="Times New Roman" w:hAnsi="Arial" w:cs="Arial"/>
          <w:sz w:val="21"/>
          <w:szCs w:val="21"/>
          <w:lang w:eastAsia="ru-RU"/>
        </w:rPr>
      </w:pPr>
      <w:r w:rsidRPr="00FE4550">
        <w:rPr>
          <w:rFonts w:ascii="Arial" w:eastAsia="Times New Roman" w:hAnsi="Arial" w:cs="Arial"/>
          <w:sz w:val="21"/>
          <w:szCs w:val="21"/>
          <w:lang w:eastAsia="ru-RU"/>
        </w:rPr>
        <w:t>от 17 мая 2012 г. № 413</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b/>
          <w:bCs/>
          <w:sz w:val="21"/>
          <w:szCs w:val="21"/>
          <w:lang w:eastAsia="ru-RU"/>
        </w:rPr>
        <w:t>I. Общие положения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Стандарт включает в себя требования: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к результатам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к условиям реализации основной образовательной программы, в том числе кадровым, финансовым, материально-техническим и иным условиям.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Среднее общее образование может быть получено:</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организациях, осуществляющих образовательную деятельность (в очной, очно-заочной или заочной форме);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вне организаций, осуществляющих образовательную деятельность, в форме семейного образования и самообразования.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Допускается сочетание различных форм получения образования и форм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формирования российской гражданской идентичности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равных возможностей получения качественного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развития государственно-общественного управления в образовании;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Методологической основой Стандарта является системно-деятельностный подход, который обеспечивает:</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готовности обучающихся к саморазвитию и непрерывному образованию;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активную учебно-познавательную деятельность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Стандарт является основой для: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разработки примерных основных образовательных программ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разработки программ учебных предметов, курсов, учебной литературы, контрольно-измерительных материалов;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осуществления контроля и надзора за соблюдением законодательства Российской Федерации в области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проведения государственной итоговой и промежуточной аттестации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организации деятельности работы методических служб;</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аттестации педагогических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организации подготовки, профессиональной переподготовки и повышения квалификации работников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Стандарт ориентирован на становление личностных характеристик выпускника («портрет выпускника школы»):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любящий свой край и свою Родину, уважающий свой народ, его культуру и духовные традиции;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владеющий основами научных методов познания окружающего мира;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мотивированный на творчество и инновационную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уважающий мнение других людей, умеющий вести конструктивный диалог, достигать взаимопонимания и успешно взаимодействовать;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осознанно выполняющий и пропагандирующий правила здорового, безопасного и экологически целесообразного образа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подготовленный к осознанному выбору профессии, понимающий значение профессиональной деятельности для человека и общества;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мотивированный на образование и самообразование в течение всей своей жизни.</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b/>
          <w:bCs/>
          <w:sz w:val="21"/>
          <w:szCs w:val="21"/>
          <w:lang w:eastAsia="ru-RU"/>
        </w:rPr>
        <w:t>II. Требования к результатам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Стандарт устанавливает требования к результатам освоения обучающимися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Личностные результаты освоения основной образовательной программы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готовность к служению Отечеству, его защите;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нравственное сознание и поведение на основе усвоения общечеловеческих ценностей;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эстетическое отношение к миру, включая эстетику быта, научного и технического творчества, спорта, общественных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15) ответственное отношение к созданию семьи на основе осознанного принятия ценностей семейной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Метапредметные результаты освоения основной образовательной программы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умение определять назначение и функции различных социальных институтов;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9.1. Филология и иностранные языки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Изучение предметных областей «Филология» и «Иностранные языки» должно обеспечить: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способность свободно общаться в различных формах и на разные темы;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свободное использование словарного запаса;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устойчивого интереса к чтению как средству познания других культур, уважительного отношения к ним;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навыков различных видов анализа литературных произведений.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9.1.1. Предметные результаты изучения предметной области «Филология» включают предметные результаты изучения учебных предметов: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понятий о нормах русского, родного (нерусского) литературного языка и применение знаний о них в речевой практике;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навыками самоанализа и самооценки на основе наблюдений за собственной речью;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умением анализировать текст с точки зрения наличия в нем явной и скрытой, основной и второстепенной информации;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умением представлять тексты в виде тезисов, конспектов, аннотаций, рефератов, сочинений различных жанров;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представлений об изобразительно-выразительных возможностях русского, родного (нерусского) языка;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сформированность представлений о системе стилей языка художественной литературы.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лингвистике как части общечеловеческого гуманитарного знания;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представлений о языке как многофункциональной развивающейся системе, о стилистических ресурсах языка;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3) владение знаниями о языковой норме, ее функциях и вариантах, о нормах речевого поведения в различных сферах и ситуациях общения;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умений лингвистического анализа текстов разной функционально-стилевой и жанровой принадлежности;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владение различными приемами редактирования текстов;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владение навыками комплексного филологического анализа художественного текста;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11) владение начальными навыками литературоведческого исследования историко- и теоретико-литературного характера;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13) сформированность представлений о принципах основных направлений литературной критики.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9.2. Общественные науки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Изучение предметной области «Общественные науки» должно обеспечить: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FE4550">
          <w:rPr>
            <w:rFonts w:ascii="Arial" w:eastAsia="Times New Roman" w:hAnsi="Arial" w:cs="Arial"/>
            <w:sz w:val="21"/>
            <w:szCs w:val="21"/>
            <w:lang w:eastAsia="ru-RU"/>
          </w:rPr>
          <w:t>Конституцией</w:t>
        </w:r>
      </w:hyperlink>
      <w:r w:rsidRPr="00FE4550">
        <w:rPr>
          <w:rFonts w:ascii="Arial" w:eastAsia="Times New Roman" w:hAnsi="Arial" w:cs="Arial"/>
          <w:sz w:val="21"/>
          <w:szCs w:val="21"/>
          <w:lang w:eastAsia="ru-RU"/>
        </w:rPr>
        <w:t> Российской Федерации;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понимание роли России в многообразном, быстро меняющемся глобальном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целостного восприятия всего спектра природных, экономических, социальных реалий;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владение знаниями о многообразии взглядов и теорий по тематике общественных наук.</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«История» (базовый уровень) – требования к предметным результатам освоения базового курса истории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навыками проектной деятельности и исторической реконструкции с привлечением различных источников;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умений вести диалог, обосновывать свою точку зрения в дискуссии по исторической тематике.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знаний о месте и роли исторической науки в системе научных дисциплин, представлений об историографии;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системными историческими знаниями, понимание места и роли России в мировой истории;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умений оценивать различные исторические версии.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базовым понятийным аппаратом социальных наук;</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представлений о методах познания социальных явлений и процессов;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владение умениями применять полученные знания в повседневной жизни, прогнозировать последствия принимаемых решений;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«География» (базовый уровень) – требования к предметным результатам освоения базового курса географии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владение представлениями о современной географической науке, ее участии в решении важнейших проблем человечества;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владение умениями географического анализа и интерпретации разнообразной информации;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владение умениями работать с геоинформационными системами;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«Экономика» (базовый уровень) – требования к предметным результатам освоения базового курса экономики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8) понимание места и роли России в современной мировой экономике; умение ориентироваться в текущих экономических событиях в России и в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«Право» (базовый уровень) – требования к предметным результатам освоения базового курса права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понятии государства, его функциях, механизме и формах;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знаниями о понятии права, источниках и нормах права, законности, правоотношениях;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знаниями о правонарушениях и юридической ответственности;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представлений о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FE4550">
          <w:rPr>
            <w:rFonts w:ascii="Arial" w:eastAsia="Times New Roman" w:hAnsi="Arial" w:cs="Arial"/>
            <w:sz w:val="21"/>
            <w:szCs w:val="21"/>
            <w:lang w:eastAsia="ru-RU"/>
          </w:rPr>
          <w:t>Конституции</w:t>
        </w:r>
      </w:hyperlink>
      <w:r w:rsidRPr="00FE4550">
        <w:rPr>
          <w:rFonts w:ascii="Arial" w:eastAsia="Times New Roman" w:hAnsi="Arial" w:cs="Arial"/>
          <w:sz w:val="21"/>
          <w:szCs w:val="21"/>
          <w:lang w:eastAsia="ru-RU"/>
        </w:rPr>
        <w:t> Российской Федерации как основном законе государства, владение знаниями об основах правового статуса личности в Российской Федерации;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основ правового мышления;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знаний об основах административного, гражданского, трудового, уголовного права;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понимание юридической деятельности; ознакомление со спецификой основных юридических профессий;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1) сформированность представлений о роли и значении права как важнейшего социального регулятора и элемента культуры общества;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знаниями об основных правовых принципах, действующих в демократическом обществе;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представлений о системе и структуре права, правоотношениях, правонарушениях и юридической ответственности;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знаниями о российской правовой системе, особенностях ее развития;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понимание юридической деятельности как формы реализации права; ознакомление со спецификой основных юридических профессий;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взгляда на современный мир с точки зрения интересов России, понимания ее прошлого и настоящего;</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9.3. Математика и информатика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Изучение предметной области «Математика и информатика» должно обеспечить: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представлений о социальных, культурных и исторических факторах становления математики и информатики;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основ логического, алгоритмического и математического мышления;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умений применять полученные знания при решении различных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5) сформированность представлений об основных понятиях, идеях и методах математического анализа;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владение навыками использования готовых компьютерных программ при решении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«Информатика» (базовый уровень) – требования к предметным результатам освоения базового курса информатики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роли информации и связанных с ней процессов в окружающем мире;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навыками алгоритмического мышления и понимание необходимости формального описания алгоритмов;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6) владение компьютерными средствами представления и анализа данных;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владение системой базовых знаний, отражающих вклад информатики в формирование современной научной картины мира;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владение основными сведениями о базах данных, их структуре, средствах создания и работы с ними;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9.4. Естественные науки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Изучение предметной области «Естественные науки» должно обеспечить: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основ целостной научной картины мира;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умений анализировать, оценивать, проверять на достоверность и обобщать научную информацию;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«Физика» (базовый уровень) – требования к предметным результатам освоения базового курса физики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умения решать физические задачи;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собственной позиции по отношению к физической информации, получаемой из разных источников.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«Химия» (базовый уровень) – требования к предметным результатам освоения базового курса химии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умения давать количественные оценки и проводить расчеты по химическим формулам и уравнениям;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владение правилами техники безопасности при использовании химических веществ;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сформированность собственной позиции по отношению к химической информации, получаемой из разных источников.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системы знаний об общих химических закономерностях, законах, теориях;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«Биология» (базовый уровень) – требования к предметным результатам освоения базового курса биологии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умений объяснять результаты биологических экспериментов, решать элементарные биологические задачи;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системы знаний об общих биологических закономерностях, законах, теориях;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 xml:space="preserve">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w:t>
      </w:r>
      <w:r w:rsidRPr="00FE4550">
        <w:rPr>
          <w:rFonts w:ascii="Arial" w:eastAsia="Times New Roman" w:hAnsi="Arial" w:cs="Arial"/>
          <w:sz w:val="21"/>
          <w:szCs w:val="21"/>
          <w:lang w:eastAsia="ru-RU"/>
        </w:rPr>
        <w:lastRenderedPageBreak/>
        <w:t>сравнивать оценочные выводы, видеть их связь с критериями оценок и связь критериев с определенной системой ценностей.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9.5. Физическая культура, экология и основы безопасности жизнедеятельности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Изучение учебных предметов «Физическая культура», «Экология» и «Основы безопасности жизнедеятельности» должно обеспечить: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умение действовать индивидуально и в группе в опасных и чрезвычайных ситуациях.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FE4550" w:rsidRPr="00FE4550" w:rsidRDefault="00FE4550" w:rsidP="00FE4550">
      <w:pPr>
        <w:spacing w:before="225" w:after="225" w:line="240" w:lineRule="auto"/>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владение умениями применять экологические знания в жизненных ситуациях, связанных с выполнением типичных социальных ролей;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знание распространенных опасных и чрезвычайных ситуаций природного, техногенного и социального характера;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знание факторов, пагубно влияющих на здоровье человека, исключение из своей жизни вредных привычек (курения, пьянства и т.д.);</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Изучение дополнительных учебных предметов, курсов по выбору обучающихся должно обеспечить: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удовлетворение индивидуальных запросов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общеобразовательную, общекультурную составляющую при получении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развитие личности обучающихся, их познавательных интересов, интеллектуальной и ценностно-смысловой сферы;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развитие навыков самообразования и самопроектирования;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углубление, расширение и систематизацию знаний в выбранной области научного знания или вида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Результаты изучения дополнительных учебных предметов, курсов по выбору обучающихся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овладение систематическими знаниями и приобретение опыта осуществления целесообразной и результативной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обеспечение академической мобильности и (или) возможности поддерживать избранное направление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обеспечение профессиональной ориентации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Результаты выполнения индивидуального проекта должны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навыков коммуникативной, учебно-исследовательской деятельности, критического мышления;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способность к инновационной, аналитической, творческой, интеллектуальной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«Русский язык и литература»;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«Математика: алгебра и начала анализа, геометрия»;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«Иностранный язык».</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b/>
          <w:bCs/>
          <w:sz w:val="21"/>
          <w:szCs w:val="21"/>
          <w:lang w:eastAsia="ru-RU"/>
        </w:rPr>
        <w:t>III. Требования к структуре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14. Основная образовательная программа должна содержать три раздела: целевой, содержательный и организационный.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пояснительную записку;</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планируемые результаты освоения обучающимися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систему оценки результатов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программы отдельных учебных предметов, курсов и курсов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Организационный раздел должен включать: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учебный план среднего общего образования как один из основных механизмов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план внеурочной деятельности, календарный учебный график;</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систему условий реализации основной образовательной программы в соответствии с требованиями Стандарта.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целях обеспечения индивидуальных потребностей обучающихся в основной образовательной программе предусматриваются: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учебные предметы, курсы, обеспечивающие различные интересы обучающихся, в том числе этнокультурные;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внеурочная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 Требования к разделам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18.1. Целевой раздел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18.1.1. Пояснительная записка должна раскрывать: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принципы и подходы к формированию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общую характеристику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общие подходы к организации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18.1.2. Планируемые результаты освоения обучающимися основной образовательной программы должны: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18.1.3. Система оценки достижения планируемых результатов освоения основной образовательной программы должна: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Система оценки достижения планируемых результатов освоения основной образовательной программы должна включать описание: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18.2. Содержательный раздел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реализацию требований Стандарта к личностным и метапредметным результатам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Программа должна обеспечивать: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развитие у обучающихся способности к самопознанию, саморазвитию и самоопределению;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решение задач общекультурного, личностного и познавательного развития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практическую направленность проводимых исследований и индивидуальных проектов;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подготовку к осознанному выбору дальнейшего образования и профессиональной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Программа должна содержать: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типовые задачи по формированию универсальных учебных действий;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описание особенностей учебно-исследовательской и проектной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описание основных направлений учебно-исследовательской и проектной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методику и инструментарий оценки успешности освоения и применения обучающимися универсальных учебных действий.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Программы отдельных учебных предметов, курсов должны содержать: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пояснительную записку, в которой конкретизируются общие цели среднего общего образования с учетом специфики учебного предмета;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общую характеристику учебного предмета, курса;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описание места учебного предмета, курса в учебном плане;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личностные, метапредметные и предметные результаты освоения конкретного учебного предмета, курса;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содержание учебного предмета, курса;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тематическое планирование с определением основных видов учебной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описание учебно-методического и материально-технического обеспечения образовательной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Программы курсов внеурочной деятельности должны содержать: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общую характеристику курса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личностные и метапредметные результаты освоения курса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содержание курса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тематическое планирование с определением основных видов внеурочной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описание учебно-методического и материально-технического обеспечения курса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 xml:space="preserve">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w:t>
      </w:r>
      <w:r w:rsidRPr="00FE4550">
        <w:rPr>
          <w:rFonts w:ascii="Arial" w:eastAsia="Times New Roman" w:hAnsi="Arial" w:cs="Arial"/>
          <w:sz w:val="21"/>
          <w:szCs w:val="21"/>
          <w:lang w:eastAsia="ru-RU"/>
        </w:rPr>
        <w:lastRenderedPageBreak/>
        <w:t>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Программа должна обеспечивать: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Программа должна содержать: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цель и задачи духовно-нравственного развития, воспитания, социализации обучающихся при получении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основные направления и ценностные основы духовно-нравственного развития, воспитания и социализации;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модель организации работы по духовно-нравственному развитию, воспитанию и социализации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описание форм и методов организации социально значимой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6) описание основных технологий взаимодействия и сотрудничества субъектов воспитательного процесса и социальных институтов;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7) описание методов и форм профессиональной ориентации в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9) описание форм и методов повышения педагогической культуры родителей (законных представителей)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Программа должна носить комплексный характер и обеспечивать: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поддержку обучающихся с особыми образовательными потребностями, а также попавших в трудную жизненную ситуацию;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оказание в соответствии с рекомендациями психолого-медико-педагогической </w:t>
      </w:r>
      <w:hyperlink r:id="rId11"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FE4550">
          <w:rPr>
            <w:rFonts w:ascii="Arial" w:eastAsia="Times New Roman" w:hAnsi="Arial" w:cs="Arial"/>
            <w:sz w:val="21"/>
            <w:szCs w:val="21"/>
            <w:lang w:eastAsia="ru-RU"/>
          </w:rPr>
          <w:t>комиссии</w:t>
        </w:r>
      </w:hyperlink>
      <w:r w:rsidRPr="00FE4550">
        <w:rPr>
          <w:rFonts w:ascii="Arial" w:eastAsia="Times New Roman" w:hAnsi="Arial" w:cs="Arial"/>
          <w:sz w:val="21"/>
          <w:szCs w:val="21"/>
          <w:lang w:eastAsia="ru-RU"/>
        </w:rPr>
        <w:t>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Программа должна содержать: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18.3. Организационный раздел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Учебный план определяет:</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количество учебных занятий за 2 года на одного обучающегося – не менее 2170 часов и не более 2590 часов (не более 37 часов в неделю).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Предметная область «Филология», включающая учебные предметы: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«Русский язык и литература»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«Родной (нерусский) язык и литература»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Предметная область «Иностранные языки», включающая учебные предметы: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«Иностранный язык»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«Второй иностранный язык»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Предметная область «Общественные науки», включающая учебные предметы: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«История»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«География»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«Экономика»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«Право»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«Обществознание» (базовый уровень);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«Россия в мире» (базовый уровень).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Предметная область «Математика и информатика», включающая учебные предметы: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»Математика: алгебра и начала математического анализа, геометрия»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«Информатика»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Предметная область «Естественные науки», включающая учебные предметы: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«Физика»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«Химия»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«Биология» (базовый и углубленный уровни);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«Естествознание» (базовый уровень).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Предметная область «Физическая культура, экология и основы безопасности жизнедеятельности», включающая учебные предметы: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«Физическая культура» (базовый уровень);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«Экология» (базовый уровень);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«Основы безопасности жизнедеятельности» (базовый уровень).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Учебные планы определяют состав и объем учебных предметов, курсов, а также их распределение по классам (годам)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Организация, осуществляющая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учебном плане должно быть предусмотрено выполнение обучающимися индивидуального(ых) проекта(ов).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18.3.2. План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План внеурочной деятельности является организационным механизмом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Система условий должна содержать: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описание имеющихся условий: кадровых, психолого-педагогических, финансовых, материально-технических, информационно-методических;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механизмы достижения целевых ориентиров в системе условий;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сетевой график (дорожную карту) по формированию необходимой системы условий;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контроль за состоянием системы условий.</w:t>
      </w:r>
    </w:p>
    <w:p w:rsidR="00FE4550" w:rsidRPr="00FE4550" w:rsidRDefault="00FE4550" w:rsidP="00FE4550">
      <w:pPr>
        <w:spacing w:before="225" w:after="225" w:line="240" w:lineRule="auto"/>
        <w:jc w:val="center"/>
        <w:rPr>
          <w:rFonts w:ascii="Arial" w:eastAsia="Times New Roman" w:hAnsi="Arial" w:cs="Arial"/>
          <w:sz w:val="21"/>
          <w:szCs w:val="21"/>
          <w:lang w:eastAsia="ru-RU"/>
        </w:rPr>
      </w:pPr>
      <w:r w:rsidRPr="00FE4550">
        <w:rPr>
          <w:rFonts w:ascii="Arial" w:eastAsia="Times New Roman" w:hAnsi="Arial" w:cs="Arial"/>
          <w:b/>
          <w:bCs/>
          <w:sz w:val="21"/>
          <w:szCs w:val="21"/>
          <w:lang w:eastAsia="ru-RU"/>
        </w:rPr>
        <w:t>IV. Требования к условиям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20. Результатом реализации указанных требований должно быть создание образовательной среды как совокупности условий: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гарантирующих сохранение и укрепление физического, психологического здоровья и социального благополучия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осознанного выбора обучающимися будущей профессии, дальнейшего успешного образования и профессиональной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работы с одаренными обучающимися, организации их развития в различных областях образовательной, творческой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выполнения индивидуального проекта всеми обучающимися в рамках учебного времени, специально отведенного учебным планом;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участия обучающихся, их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sidRPr="00FE4550">
          <w:rPr>
            <w:rFonts w:ascii="Arial" w:eastAsia="Times New Roman" w:hAnsi="Arial" w:cs="Arial"/>
            <w:sz w:val="21"/>
            <w:szCs w:val="21"/>
            <w:lang w:eastAsia="ru-RU"/>
          </w:rPr>
          <w:t>(законных представителей)</w:t>
        </w:r>
      </w:hyperlink>
      <w:r w:rsidRPr="00FE4550">
        <w:rPr>
          <w:rFonts w:ascii="Arial" w:eastAsia="Times New Roman" w:hAnsi="Arial" w:cs="Arial"/>
          <w:sz w:val="21"/>
          <w:szCs w:val="21"/>
          <w:lang w:eastAsia="ru-RU"/>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использования сетевого взаимодействия;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развития опыта общественной деятельности, решения моральных дилемм и осуществления нравственного выбора;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использования в образовательной деятельности современных образовательных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3" w:tooltip="Справочная информация: &quot;Законные представители&quot; (Материал подготовлен специалистами КонсультантПлюс){КонсультантПлюс}" w:history="1">
        <w:r w:rsidRPr="00FE4550">
          <w:rPr>
            <w:rFonts w:ascii="Arial" w:eastAsia="Times New Roman" w:hAnsi="Arial" w:cs="Arial"/>
            <w:sz w:val="21"/>
            <w:szCs w:val="21"/>
            <w:lang w:eastAsia="ru-RU"/>
          </w:rPr>
          <w:t>(законных представителей)</w:t>
        </w:r>
      </w:hyperlink>
      <w:r w:rsidRPr="00FE4550">
        <w:rPr>
          <w:rFonts w:ascii="Arial" w:eastAsia="Times New Roman" w:hAnsi="Arial" w:cs="Arial"/>
          <w:sz w:val="21"/>
          <w:szCs w:val="21"/>
          <w:lang w:eastAsia="ru-RU"/>
        </w:rPr>
        <w:t> с учетом особенностей развития субъекта Российской Федерации;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22. Требования к кадровым условиям реализации основной образовательной программы включают:</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Квалификация педагогических работников организаций, осуществляющих образовательную деятельность должна отражать: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компетентность в соответствующих предметных областях знания и методах обучения;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сформированность гуманистической позиции, позитивной направленности на педагогическую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самоорганизованность, эмоциональную устойчивость.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обеспечивать условия для успешной деятельности, позитивной мотивации, а также самомотивирования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осуществлять самостоятельный поиск и анализ информации с помощью современных информационно-поисковых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w:t>
      </w:r>
      <w:r w:rsidRPr="00FE4550">
        <w:rPr>
          <w:rFonts w:ascii="Arial" w:eastAsia="Times New Roman" w:hAnsi="Arial" w:cs="Arial"/>
          <w:sz w:val="21"/>
          <w:szCs w:val="21"/>
          <w:lang w:eastAsia="ru-RU"/>
        </w:rPr>
        <w:lastRenderedPageBreak/>
        <w:t>профессиональных программ по профилю педагогической деятельности не реже чем один раз в три года.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повышения эффективности и качества педагогического труда;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выявления, развития и использования потенциальных возможностей педагогических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осуществления мониторинга результатов педагогического труда;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выявления, развития и использования потенциальных возможностей педагогических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осуществления мониторинга результатов педагогического труда.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23. Финансовые условия реализации основной образовательной программы должны: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обеспечивать государственные гарантии прав граждан на получение бесплатного общедоступного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обеспечивать организации, осуществляющей образовательную деятельность, возможность исполнения требований Стандарта;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Нормативы, определяемые органами государственной власти субъектов Российской Федерации в соответствии с </w:t>
      </w:r>
      <w:hyperlink r:id="rId14"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FE4550">
          <w:rPr>
            <w:rFonts w:ascii="Arial" w:eastAsia="Times New Roman" w:hAnsi="Arial" w:cs="Arial"/>
            <w:sz w:val="21"/>
            <w:szCs w:val="21"/>
            <w:lang w:eastAsia="ru-RU"/>
          </w:rPr>
          <w:t>пунктом 3 части 1 статьи 8</w:t>
        </w:r>
      </w:hyperlink>
      <w:r w:rsidRPr="00FE4550">
        <w:rPr>
          <w:rFonts w:ascii="Arial" w:eastAsia="Times New Roman" w:hAnsi="Arial" w:cs="Arial"/>
          <w:sz w:val="21"/>
          <w:szCs w:val="21"/>
          <w:lang w:eastAsia="ru-RU"/>
        </w:rPr>
        <w:t>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24. Материально-технические условия реализации основной образовательной программы должны обеспечивать: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 соблюдение: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к санитарно-бытовым условиям (оборудование гардеробов, санузлов, мест личной гигиены);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строительных норм и правил;</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пожарной безопасности и электробезопасности;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охраны здоровья обучающихся и охраны труда работников организаций, осуществляющих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к транспортному обслуживанию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установленных сроков и необходимых объемов текущего и капитального ремонта;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учебные кабинеты с автоматизированными рабочими местами обучающихся и педагогических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гардеробы, санузлы, места личной гигиены;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участок (территорию) с необходимым набором оборудованных зон;</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мебель, офисное оснащение и хозяйственный инвентарь.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Материально-техническое оснащение образовательной деятельности должно обеспечивать возможность: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наблюдения, наглядного представления и анализа данных; использования цифровых планов и карт, спутниковых изображений;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занятий по изучению правил дорожного движения с использованием игр, оборудования, а также компьютерных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выпуска школьных печатных изданий, работы школьного сайта;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организации качественного горячего питания, медицинского обслуживания и отдыха обучающихся и педагогических работников.</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Все указанные виды деятельности должны быть обеспечены расходными материалами.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25. Психолого-педагогические условия реализации основной образовательной программы должны обеспечивать: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преемственность содержания и форм организации образовательной деятельности при получении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учет специфики возрастного психофизического развития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формирование и развитие психолого-педагогической компетентности обучающихся, педагогических и административных работников,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FE4550">
          <w:rPr>
            <w:rFonts w:ascii="Arial" w:eastAsia="Times New Roman" w:hAnsi="Arial" w:cs="Arial"/>
            <w:sz w:val="21"/>
            <w:szCs w:val="21"/>
            <w:lang w:eastAsia="ru-RU"/>
          </w:rPr>
          <w:t>(законных представителей)</w:t>
        </w:r>
      </w:hyperlink>
      <w:r w:rsidRPr="00FE4550">
        <w:rPr>
          <w:rFonts w:ascii="Arial" w:eastAsia="Times New Roman" w:hAnsi="Arial" w:cs="Arial"/>
          <w:sz w:val="21"/>
          <w:szCs w:val="21"/>
          <w:lang w:eastAsia="ru-RU"/>
        </w:rPr>
        <w:t>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w:t>
      </w:r>
      <w:r w:rsidRPr="00FE4550">
        <w:rPr>
          <w:rFonts w:ascii="Arial" w:eastAsia="Times New Roman" w:hAnsi="Arial" w:cs="Arial"/>
          <w:sz w:val="21"/>
          <w:szCs w:val="21"/>
          <w:lang w:eastAsia="ru-RU"/>
        </w:rPr>
        <w:lastRenderedPageBreak/>
        <w:t>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Информационно-образовательная среда организации, осуществляющей образовательную деятельность, должна обеспечивать: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информационно-методическую поддержку образовательной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планирование образовательной деятельности и ее ресурсного обеспечения;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мониторинг здоровья обучающихся;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современные процедуры создания, поиска, сбора, анализа, обработки, хранения и представления информации;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дистанционное взаимодействие всех участников образовательных отношений (обучающихся, их родителей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FE4550">
          <w:rPr>
            <w:rFonts w:ascii="Arial" w:eastAsia="Times New Roman" w:hAnsi="Arial" w:cs="Arial"/>
            <w:sz w:val="21"/>
            <w:szCs w:val="21"/>
            <w:lang w:eastAsia="ru-RU"/>
          </w:rPr>
          <w:t>(законных представителей)</w:t>
        </w:r>
      </w:hyperlink>
      <w:r w:rsidRPr="00FE4550">
        <w:rPr>
          <w:rFonts w:ascii="Arial" w:eastAsia="Times New Roman" w:hAnsi="Arial" w:cs="Arial"/>
          <w:sz w:val="21"/>
          <w:szCs w:val="21"/>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Функционирование информационно-образовательной среды должно соответствовать законодательству Российской Федерации.</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lastRenderedPageBreak/>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Учебно-методическое и информационное обеспечение реализации основной образовательной программы должно включать:</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FE4550" w:rsidRPr="00FE4550" w:rsidRDefault="00FE4550" w:rsidP="00FE4550">
      <w:pPr>
        <w:spacing w:before="225" w:after="225" w:line="240" w:lineRule="auto"/>
        <w:jc w:val="both"/>
        <w:rPr>
          <w:rFonts w:ascii="Arial" w:eastAsia="Times New Roman" w:hAnsi="Arial" w:cs="Arial"/>
          <w:sz w:val="21"/>
          <w:szCs w:val="21"/>
          <w:lang w:eastAsia="ru-RU"/>
        </w:rPr>
      </w:pPr>
      <w:r w:rsidRPr="00FE4550">
        <w:rPr>
          <w:rFonts w:ascii="Arial" w:eastAsia="Times New Roman" w:hAnsi="Arial" w:cs="Arial"/>
          <w:sz w:val="21"/>
          <w:szCs w:val="21"/>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F818A2" w:rsidRPr="00FE4550" w:rsidRDefault="00F818A2"/>
    <w:sectPr w:rsidR="00F818A2" w:rsidRPr="00FE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50"/>
    <w:rsid w:val="00F818A2"/>
    <w:rsid w:val="00FE4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45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455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E4550"/>
  </w:style>
  <w:style w:type="paragraph" w:styleId="a3">
    <w:name w:val="Normal (Web)"/>
    <w:basedOn w:val="a"/>
    <w:uiPriority w:val="99"/>
    <w:semiHidden/>
    <w:unhideWhenUsed/>
    <w:rsid w:val="00FE4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4550"/>
    <w:rPr>
      <w:b/>
      <w:bCs/>
    </w:rPr>
  </w:style>
  <w:style w:type="character" w:styleId="a5">
    <w:name w:val="Hyperlink"/>
    <w:basedOn w:val="a0"/>
    <w:uiPriority w:val="99"/>
    <w:semiHidden/>
    <w:unhideWhenUsed/>
    <w:rsid w:val="00FE4550"/>
    <w:rPr>
      <w:color w:val="0000FF"/>
      <w:u w:val="single"/>
    </w:rPr>
  </w:style>
  <w:style w:type="character" w:styleId="a6">
    <w:name w:val="FollowedHyperlink"/>
    <w:basedOn w:val="a0"/>
    <w:uiPriority w:val="99"/>
    <w:semiHidden/>
    <w:unhideWhenUsed/>
    <w:rsid w:val="00FE455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45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455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E4550"/>
  </w:style>
  <w:style w:type="paragraph" w:styleId="a3">
    <w:name w:val="Normal (Web)"/>
    <w:basedOn w:val="a"/>
    <w:uiPriority w:val="99"/>
    <w:semiHidden/>
    <w:unhideWhenUsed/>
    <w:rsid w:val="00FE4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4550"/>
    <w:rPr>
      <w:b/>
      <w:bCs/>
    </w:rPr>
  </w:style>
  <w:style w:type="character" w:styleId="a5">
    <w:name w:val="Hyperlink"/>
    <w:basedOn w:val="a0"/>
    <w:uiPriority w:val="99"/>
    <w:semiHidden/>
    <w:unhideWhenUsed/>
    <w:rsid w:val="00FE4550"/>
    <w:rPr>
      <w:color w:val="0000FF"/>
      <w:u w:val="single"/>
    </w:rPr>
  </w:style>
  <w:style w:type="character" w:styleId="a6">
    <w:name w:val="FollowedHyperlink"/>
    <w:basedOn w:val="a0"/>
    <w:uiPriority w:val="99"/>
    <w:semiHidden/>
    <w:unhideWhenUsed/>
    <w:rsid w:val="00FE45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documenti/fgos-srednego-obshego-obraz.html" TargetMode="External"/><Relationship Id="rId13" Type="http://schemas.openxmlformats.org/officeDocument/2006/relationships/hyperlink" Target="consultantplus://offline/ref=7ABCF3F04028D109116B2191643291783C10185B30D08A7337CB4C146C34072F1419DDA662D0F9K8o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ABCF3F04028D109116B219164329178341F165B31DCD7793F9240166B3B58381350D1A762D0F989KBo5M" TargetMode="External"/><Relationship Id="rId12" Type="http://schemas.openxmlformats.org/officeDocument/2006/relationships/hyperlink" Target="consultantplus://offline/ref=7ABCF3F04028D109116B2191643291783C10185B30D08A7337CB4C146C34072F1419DDA662D0F9K8o9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ABCF3F04028D109116B2191643291783C10185B30D08A7337CB4C146C34072F1419DDA662D0F9K8o9M" TargetMode="External"/><Relationship Id="rId1" Type="http://schemas.openxmlformats.org/officeDocument/2006/relationships/styles" Target="styles.xml"/><Relationship Id="rId6" Type="http://schemas.openxmlformats.org/officeDocument/2006/relationships/hyperlink" Target="consultantplus://offline/ref=7ABCF3F04028D109116B219164329178341F1B5F35D2D7793F9240166B3B58381350D1A762D0F98BKBo6M" TargetMode="External"/><Relationship Id="rId11" Type="http://schemas.openxmlformats.org/officeDocument/2006/relationships/hyperlink" Target="consultantplus://offline/ref=7ABCF3F04028D109116B219164329178341C1D5B34DBD7793F9240166B3B58381350D1A762D0F98CKBo6M" TargetMode="External"/><Relationship Id="rId5" Type="http://schemas.openxmlformats.org/officeDocument/2006/relationships/hyperlink" Target="consultantplus://offline/ref=7ABCF3F04028D109116B219164329178341E1B5F31D2D7793F9240166B3B58381350D1A762D0F98DKBo1M" TargetMode="External"/><Relationship Id="rId15" Type="http://schemas.openxmlformats.org/officeDocument/2006/relationships/hyperlink" Target="consultantplus://offline/ref=7ABCF3F04028D109116B2191643291783C10185B30D08A7337CB4C146C34072F1419DDA662D0F9K8o9M" TargetMode="External"/><Relationship Id="rId10" Type="http://schemas.openxmlformats.org/officeDocument/2006/relationships/hyperlink" Target="consultantplus://offline/ref=7ABCF3F04028D109116B219164329178371119583A8D807B6EC74EK1o3M" TargetMode="External"/><Relationship Id="rId4" Type="http://schemas.openxmlformats.org/officeDocument/2006/relationships/webSettings" Target="webSettings.xml"/><Relationship Id="rId9" Type="http://schemas.openxmlformats.org/officeDocument/2006/relationships/hyperlink" Target="consultantplus://offline/ref=7ABCF3F04028D109116B219164329178371119583A8D807B6EC74EK1o3M" TargetMode="External"/><Relationship Id="rId14" Type="http://schemas.openxmlformats.org/officeDocument/2006/relationships/hyperlink" Target="consultantplus://offline/ref=7ABCF3F04028D109116B219164329178341E1D5B35D2D7793F9240166B3B58381350D1A762D0F889KBo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18175</Words>
  <Characters>103603</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 UO</dc:creator>
  <cp:lastModifiedBy>Sabir UO</cp:lastModifiedBy>
  <cp:revision>1</cp:revision>
  <dcterms:created xsi:type="dcterms:W3CDTF">2017-10-25T12:38:00Z</dcterms:created>
  <dcterms:modified xsi:type="dcterms:W3CDTF">2017-10-25T12:39:00Z</dcterms:modified>
</cp:coreProperties>
</file>