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874" w:rsidRDefault="001F4CC8" w:rsidP="00491D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      </w:t>
      </w:r>
    </w:p>
    <w:p w:rsidR="001F4CC8" w:rsidRPr="00F96511" w:rsidRDefault="001F4CC8" w:rsidP="00F9651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1F4CC8">
        <w:rPr>
          <w:rFonts w:ascii="Times New Roman" w:eastAsia="Times New Roman" w:hAnsi="Times New Roman" w:cs="Times New Roman"/>
          <w:noProof/>
          <w:lang w:eastAsia="ru-RU"/>
        </w:rPr>
        <w:t xml:space="preserve">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lang w:eastAsia="ru-RU"/>
        </w:rPr>
        <w:t xml:space="preserve">                                             </w:t>
      </w:r>
      <w:r w:rsidR="00F96511">
        <w:rPr>
          <w:rFonts w:ascii="Times New Roman" w:eastAsia="Times New Roman" w:hAnsi="Times New Roman" w:cs="Times New Roman"/>
          <w:noProof/>
          <w:lang w:eastAsia="ru-RU"/>
        </w:rPr>
        <w:t xml:space="preserve">    </w:t>
      </w:r>
      <w:r w:rsidRPr="001F4CC8">
        <w:rPr>
          <w:rFonts w:ascii="Times New Roman" w:eastAsia="Times New Roman" w:hAnsi="Times New Roman" w:cs="Times New Roman"/>
          <w:noProof/>
          <w:lang w:eastAsia="ru-RU"/>
        </w:rPr>
        <w:t>«</w:t>
      </w:r>
      <w:r w:rsidRPr="00F9651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Утверждаю»</w:t>
      </w:r>
    </w:p>
    <w:p w:rsidR="001F4CC8" w:rsidRPr="00F96511" w:rsidRDefault="001F4CC8" w:rsidP="001F4CC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F9651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Директор МКУ «ИМЦ»</w:t>
      </w:r>
    </w:p>
    <w:p w:rsidR="001F4CC8" w:rsidRPr="00F96511" w:rsidRDefault="001F4CC8" w:rsidP="001F4CC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F9651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____________М.А.Бабаханова</w:t>
      </w:r>
    </w:p>
    <w:p w:rsidR="001F4CC8" w:rsidRPr="00F96511" w:rsidRDefault="001F4CC8" w:rsidP="001F4CC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51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Приказ № _</w:t>
      </w:r>
      <w:r w:rsidR="002E737D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ru-RU"/>
        </w:rPr>
        <w:t>19/1</w:t>
      </w:r>
      <w:r w:rsidRPr="00F9651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от </w:t>
      </w:r>
      <w:r w:rsidR="002E737D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ru-RU"/>
        </w:rPr>
        <w:t>20.04.</w:t>
      </w:r>
      <w:r w:rsidR="002E737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2015</w:t>
      </w:r>
      <w:bookmarkStart w:id="0" w:name="_GoBack"/>
      <w:bookmarkEnd w:id="0"/>
      <w:r w:rsidRPr="00F9651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г.</w:t>
      </w:r>
    </w:p>
    <w:p w:rsidR="001F4CC8" w:rsidRPr="0036497C" w:rsidRDefault="001F4CC8" w:rsidP="00083874">
      <w:pPr>
        <w:spacing w:after="0"/>
        <w:ind w:left="4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3874" w:rsidRPr="0036497C" w:rsidRDefault="00083874" w:rsidP="00083874">
      <w:pPr>
        <w:spacing w:after="0"/>
        <w:ind w:left="4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49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083874" w:rsidRPr="0036497C" w:rsidRDefault="00083874" w:rsidP="00083874">
      <w:pPr>
        <w:spacing w:after="0"/>
        <w:ind w:left="4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49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курсах повышения квалификации </w:t>
      </w:r>
    </w:p>
    <w:p w:rsidR="00083874" w:rsidRPr="0036497C" w:rsidRDefault="00083874" w:rsidP="00FC75DA">
      <w:pPr>
        <w:spacing w:after="0"/>
        <w:ind w:left="4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9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педагогическими работниками </w:t>
      </w:r>
    </w:p>
    <w:p w:rsidR="00083874" w:rsidRPr="0036497C" w:rsidRDefault="00083874" w:rsidP="00083874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497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3649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083874" w:rsidRPr="0036497C" w:rsidRDefault="00083874" w:rsidP="00083874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Профессиональная компетентность педагогических работников является важнейшим фактором, влияющим на эффективность работы образовательного учреждения, что, в конечном счете, определяет качество образо</w:t>
      </w:r>
      <w:r w:rsidR="00FC75DA" w:rsidRPr="0036497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школьников как основной па</w:t>
      </w:r>
      <w:r w:rsidRPr="003649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раметр государственно-общественного заказа школе.</w:t>
      </w:r>
    </w:p>
    <w:p w:rsidR="00083874" w:rsidRPr="0036497C" w:rsidRDefault="00083874" w:rsidP="00083874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Соответствие профессиональной компетентности педагогического персонала школы уровню требований, предъявляемых к современной системе образования, обязывает иметь в структуре внутришкольного управления отдельную подсистему, обеспечивающую постоянное совершенствование профессиональных качеств педагогов.</w:t>
      </w:r>
    </w:p>
    <w:p w:rsidR="00083874" w:rsidRPr="0036497C" w:rsidRDefault="00083874" w:rsidP="00083874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Настоящее Положение о курсах повышения квалификации педагогическими работниками (далее – Положение) определяет основные методологические принципы, на которых строится работа по повышению профессиональной компетентности, отражающей реальную квалифи</w:t>
      </w:r>
      <w:r w:rsidR="00FC75DA" w:rsidRPr="00364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кацию педагогических работников, </w:t>
      </w:r>
      <w:r w:rsidRPr="0036497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цели, задачи, порядок и формы его организации.</w:t>
      </w:r>
    </w:p>
    <w:p w:rsidR="00083874" w:rsidRPr="0036497C" w:rsidRDefault="00083874" w:rsidP="00083874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Положение разработано в соответствии с Трудовым Кодексом Российской федерации (ст.144), Федеральным законом от 29.12.2012 г. № 273-ФЗ «Об образовании в Российской Федерации» </w:t>
      </w:r>
    </w:p>
    <w:p w:rsidR="00083874" w:rsidRPr="0036497C" w:rsidRDefault="00083874" w:rsidP="00083874">
      <w:pPr>
        <w:spacing w:after="0"/>
        <w:ind w:left="4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874" w:rsidRPr="0036497C" w:rsidRDefault="00083874" w:rsidP="00083874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49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F965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649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методологические принципы</w:t>
      </w:r>
    </w:p>
    <w:p w:rsidR="00083874" w:rsidRPr="0036497C" w:rsidRDefault="00083874" w:rsidP="00083874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3874" w:rsidRPr="0036497C" w:rsidRDefault="00083874" w:rsidP="00083874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Профессиональная компетентность – комплексная характеристика, объединяющая педагогическую, технологическую, менеджерскую подготовленность педагога в теоретическом и прикладном форматах и проявляющаяся в сугубо индивидуальной форме за счет уникальности личностных качеств каждого из них. Развитие всех компетенций, обеспечивающих успех в профессиональной деятельности, и поддержание их на требуемом уровне происходит в двух формах: в форме самообразования и самосовершенствования и в форме внешне организованного профессионального обучения. Система внутришкольного управления должна предусматривать механизм влияния на обе указанные формы и обеспечивать их органичную увязку и </w:t>
      </w:r>
      <w:proofErr w:type="spellStart"/>
      <w:r w:rsidRPr="0036497C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взаимодополнение</w:t>
      </w:r>
      <w:proofErr w:type="spellEnd"/>
      <w:r w:rsidRPr="00364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Эта идея принимается в качестве </w:t>
      </w:r>
      <w:r w:rsidRPr="003649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ведущей при совершенствовании профессиональной деятельности педагогического коллектива</w:t>
      </w:r>
      <w:r w:rsidR="00FC75DA" w:rsidRPr="00364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ОУ</w:t>
      </w:r>
      <w:r w:rsidRPr="0036497C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Используются и другие важные принципы при организации работы по повышению профессионального уровня педагогов:</w:t>
      </w:r>
    </w:p>
    <w:p w:rsidR="00083874" w:rsidRPr="0036497C" w:rsidRDefault="00083874" w:rsidP="00083874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97C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 особенностей педагогического стиля каждого учителя и создание благоприятных условий для сохранения и развития его продуктивных компонентов;</w:t>
      </w:r>
    </w:p>
    <w:p w:rsidR="00083874" w:rsidRPr="0036497C" w:rsidRDefault="00083874" w:rsidP="00083874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97C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стимулирование поисковой и инновационной деятельности;</w:t>
      </w:r>
    </w:p>
    <w:p w:rsidR="00083874" w:rsidRPr="0036497C" w:rsidRDefault="00083874" w:rsidP="000838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97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поощрение стремления к постоянному  профессиональному росту;</w:t>
      </w:r>
    </w:p>
    <w:p w:rsidR="00083874" w:rsidRPr="0036497C" w:rsidRDefault="00083874" w:rsidP="000838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97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организационная поддержка пожеланий учителей на участие в инновационных формах профессионального совершенствования, предлагаемых на региональном и муниципальном уровнях;</w:t>
      </w:r>
    </w:p>
    <w:p w:rsidR="00083874" w:rsidRPr="0036497C" w:rsidRDefault="00083874" w:rsidP="000838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97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регулярное информирование учителей о достижениях передовой педагогической науки и практики в рамках общешкольных тематических семинаров.</w:t>
      </w:r>
    </w:p>
    <w:p w:rsidR="00083874" w:rsidRPr="0036497C" w:rsidRDefault="00083874" w:rsidP="000838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9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F965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649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 в области повышения квалификации</w:t>
      </w:r>
    </w:p>
    <w:p w:rsidR="00083874" w:rsidRPr="0036497C" w:rsidRDefault="00083874" w:rsidP="000838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3.1. Основной целью повышения квалификации педагогических работников </w:t>
      </w:r>
      <w:r w:rsidR="00FC75DA" w:rsidRPr="00364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</w:t>
      </w:r>
      <w:r w:rsidRPr="0036497C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развитие их профессиональной компетентности, формирование устойчивых навыков системной рефлексии педагогического процесса и его результатов,   придание структурной целостности  педагогической деятельности каждого из них, что в совокупности  обеспечит выполнение требований по достижению современного качества образования.</w:t>
      </w:r>
    </w:p>
    <w:p w:rsidR="00083874" w:rsidRPr="0036497C" w:rsidRDefault="00083874" w:rsidP="000838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3.2. Задачи повышения квалификации:</w:t>
      </w:r>
    </w:p>
    <w:p w:rsidR="00083874" w:rsidRPr="0036497C" w:rsidRDefault="00083874" w:rsidP="0008387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поддержка и совершенствование профессионального уровня всех педагогов в соответствие с требованиями сегодняшнего дня;</w:t>
      </w:r>
    </w:p>
    <w:p w:rsidR="00083874" w:rsidRPr="0036497C" w:rsidRDefault="00083874" w:rsidP="0008387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9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развития индивидуальных способностей к профессиональной деятельности до потенциально возможного уровня:</w:t>
      </w:r>
    </w:p>
    <w:p w:rsidR="00083874" w:rsidRPr="0036497C" w:rsidRDefault="00083874" w:rsidP="0008387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97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переориентация целевых установок при планировании  и реализации повышения квалификации с совершенствования профессиональных знаний, умений и навыков на развитие профессиональной компетентности;</w:t>
      </w:r>
    </w:p>
    <w:p w:rsidR="00083874" w:rsidRPr="0036497C" w:rsidRDefault="00083874" w:rsidP="0008387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97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профессионального творчества, духа состязательности в педагогическом мастерстве,</w:t>
      </w:r>
    </w:p>
    <w:p w:rsidR="00083874" w:rsidRPr="0036497C" w:rsidRDefault="00083874" w:rsidP="0008387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9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научной и методической поддержки для полноценной самореализации индивидуальных творческих замыслов педагогов;</w:t>
      </w:r>
    </w:p>
    <w:p w:rsidR="00083874" w:rsidRPr="0036497C" w:rsidRDefault="00083874" w:rsidP="0008387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97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удовлетворение потребностей в поиске и освоении передового педагогического опыта, педагогических инноваций и научных достижений;</w:t>
      </w:r>
    </w:p>
    <w:p w:rsidR="00083874" w:rsidRPr="0036497C" w:rsidRDefault="00083874" w:rsidP="0008387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освоение всеми педагогическими работниками ИКТ до уровня свободного самостоятельного использования их в качестве, как современного средства информационного обмена, так и эффективного педагогического средства. </w:t>
      </w:r>
    </w:p>
    <w:p w:rsidR="00083874" w:rsidRPr="0036497C" w:rsidRDefault="00083874" w:rsidP="000838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874" w:rsidRPr="0036497C" w:rsidRDefault="00083874" w:rsidP="000838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49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4.Организация повышения квалификации.</w:t>
      </w:r>
    </w:p>
    <w:p w:rsidR="00083874" w:rsidRPr="0036497C" w:rsidRDefault="00083874" w:rsidP="000838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874" w:rsidRPr="0036497C" w:rsidRDefault="00083874" w:rsidP="000838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4.1. Структура школьной модели повышения квалификации включает  четыре организационных уровня:</w:t>
      </w:r>
    </w:p>
    <w:p w:rsidR="00083874" w:rsidRPr="0036497C" w:rsidRDefault="00083874" w:rsidP="0008387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97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самообразование,</w:t>
      </w:r>
    </w:p>
    <w:p w:rsidR="00083874" w:rsidRPr="0036497C" w:rsidRDefault="00083874" w:rsidP="0008387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97C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школьный,</w:t>
      </w:r>
    </w:p>
    <w:p w:rsidR="00083874" w:rsidRPr="0036497C" w:rsidRDefault="00083874" w:rsidP="0008387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97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муниципальный,</w:t>
      </w:r>
    </w:p>
    <w:p w:rsidR="00083874" w:rsidRPr="0036497C" w:rsidRDefault="00083874" w:rsidP="0008387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9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региональный.</w:t>
      </w:r>
    </w:p>
    <w:p w:rsidR="00083874" w:rsidRPr="0036497C" w:rsidRDefault="00083874" w:rsidP="000838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4.2.Первый уровень - наименее формализованный, предоставляющий наибольшую творческую свободу педагогу. Содержательно он включает изучение и апробацию тех материалов, которые связаны с ближайшими рабочими потребностями учителя или личным планом развития профессиональной карьеры, оформленным официально или существующим как личный рабочий документ. Перечень вопросов, выбранных педагогом для самостоятельного освоения на предстоящий учебный год, включается в его годовой план работы, а процедура их регистрации в рамках методического объединения носит уведомительный характер. Педагог при желании может воспользоваться списком рекомендуемых для освоения тем и вопросов, разработанных и утвержд</w:t>
      </w:r>
      <w:r w:rsidR="00FC75DA" w:rsidRPr="0036497C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енных Методическим советом ОУ</w:t>
      </w:r>
      <w:r w:rsidRPr="00364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МО. По завершении учебного года составляется краткий отчёт о выполнении принятых на себя обязательств в рамках самообразования, который утверждается методическим объединением и становится одним из документов портфолио педагога. Количество и объём вопросов, выбираемых для освоения, определяются педагогом самостоятельно. Самообразование может осуществляться в форме изучения теоретических вопросов, освоения методик, технологий, разработки авторских программ, выполнения педагогических проектов, проведения научных и экспериментальных исследований по утверждённым программам, подготовки докладов, конкурсных материалов и др. </w:t>
      </w:r>
    </w:p>
    <w:p w:rsidR="00083874" w:rsidRPr="0036497C" w:rsidRDefault="00083874" w:rsidP="000838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4.3. Повышение квалификации на муниципальном уровне производится по планам управления образования</w:t>
      </w:r>
      <w:r w:rsidR="00FC75DA" w:rsidRPr="00364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ИМЦ</w:t>
      </w:r>
      <w:r w:rsidRPr="0036497C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Оно осуществляется в форме предметно-методических и тематических семинаров, проведения конкурсов, педагогических чтений, различных конференций, мастер-классов и др.   Особый вид повышения квалификации на данном уровне представляет участие в конкурсе «Учитель года».</w:t>
      </w:r>
    </w:p>
    <w:p w:rsidR="00083874" w:rsidRPr="0036497C" w:rsidRDefault="00083874" w:rsidP="000838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4.4. Региональный уровень отличается наибольшим разнообразием форм и методов повышения квалификации. Наряду с введенными ранее альтернативными формами повышения квалификации, такими, ка</w:t>
      </w:r>
      <w:r w:rsidR="00FC75DA" w:rsidRPr="00364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очная, очно-заочная, заочная, </w:t>
      </w:r>
      <w:r w:rsidRPr="00364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стажировка, проходит апробацию новая форма повышения квалификации, использующая дистанционные образовательные технологии. Ведущим учреждением региональной </w:t>
      </w:r>
      <w:proofErr w:type="gramStart"/>
      <w:r w:rsidRPr="0036497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повышения квалификации работников образования</w:t>
      </w:r>
      <w:proofErr w:type="gramEnd"/>
      <w:r w:rsidRPr="00364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</w:t>
      </w:r>
      <w:r w:rsidR="00FC75DA" w:rsidRPr="003649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ДИРО.</w:t>
      </w:r>
    </w:p>
    <w:p w:rsidR="00083874" w:rsidRPr="0036497C" w:rsidRDefault="00083874" w:rsidP="000838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97C">
        <w:rPr>
          <w:rFonts w:ascii="Times New Roman" w:eastAsia="Times New Roman" w:hAnsi="Times New Roman" w:cs="Times New Roman"/>
          <w:sz w:val="28"/>
          <w:szCs w:val="28"/>
          <w:lang w:eastAsia="ru-RU"/>
        </w:rPr>
        <w:t>4.4.1. Повышение квалификации на данном уровне производится по заявкам муниципального органа образования и удостоверяется соответствующим сертификатом. Обучение на курсах повышения квалификации регионального уровня является нормативным требованием для всех педагогических работников и должно осуществляться не реже чем один раз в три года.</w:t>
      </w:r>
    </w:p>
    <w:p w:rsidR="00083874" w:rsidRPr="0036497C" w:rsidRDefault="00083874" w:rsidP="000838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97C">
        <w:rPr>
          <w:rFonts w:ascii="Times New Roman" w:eastAsia="Times New Roman" w:hAnsi="Times New Roman" w:cs="Times New Roman"/>
          <w:sz w:val="28"/>
          <w:szCs w:val="28"/>
          <w:lang w:eastAsia="ru-RU"/>
        </w:rPr>
        <w:t>4.4.2. Для реализации педагогом возможностей непрерывного образования, самостоятельного конструирования индивидуального образовательного маршрута повышения квалификации с учетом своих профессиональных потребностей, согласованных с потребностями образовательного учреждения,  и выбора наиболее приемлемых для себя сроков его прохождения он может использовать ресурсы накопительной системы повышения квалификации.</w:t>
      </w:r>
    </w:p>
    <w:p w:rsidR="00083874" w:rsidRPr="0036497C" w:rsidRDefault="00083874" w:rsidP="000838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9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4.4.3. Образовательная программа повышения квалификации по накопительной системе рассматривается как совокупность учебных программ, выбранных слушателем в логике обозначенного направления (проблемы) повышения квалификации.</w:t>
      </w:r>
    </w:p>
    <w:p w:rsidR="00083874" w:rsidRPr="0036497C" w:rsidRDefault="00083874" w:rsidP="000838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4.4.4   Конструирование образовательной программы  повышения квалификации по накопительной системе выполняется педагогом самостоятельно и предполагает обязательное включение в ее состав вариативного блока  и двух инвариантных блоков, состоящих </w:t>
      </w:r>
      <w:proofErr w:type="gramStart"/>
      <w:r w:rsidRPr="0036497C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36497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83874" w:rsidRPr="0036497C" w:rsidRDefault="00083874" w:rsidP="0008387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97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учебных программ, посвященных фундаментальным проблемам развития современного образования, психолого-педагогической теории, информационным технологиям в образовании («Общепрофессиональные дисциплины»);</w:t>
      </w:r>
    </w:p>
    <w:p w:rsidR="00083874" w:rsidRPr="0036497C" w:rsidRDefault="00083874" w:rsidP="0008387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учебных программ, посвященных фундаментальным проблемам предмета профессиональной деятельности («Специальные дисциплины») </w:t>
      </w:r>
    </w:p>
    <w:p w:rsidR="00083874" w:rsidRPr="0036497C" w:rsidRDefault="00083874" w:rsidP="000838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4.4.5. На базе сформированной образовательной программы составляется индивидуальный учебный план повышения квалификации по накопительной системе. Индивидуальный учебный план отправляется на согласование в  </w:t>
      </w:r>
      <w:r w:rsidR="00FC75DA" w:rsidRPr="0036497C">
        <w:rPr>
          <w:rFonts w:ascii="Times New Roman" w:eastAsia="Times New Roman" w:hAnsi="Times New Roman" w:cs="Times New Roman"/>
          <w:sz w:val="28"/>
          <w:szCs w:val="28"/>
          <w:lang w:eastAsia="ru-RU"/>
        </w:rPr>
        <w:t>ИМЦ</w:t>
      </w:r>
      <w:r w:rsidRPr="0036497C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 должен содержать:</w:t>
      </w:r>
    </w:p>
    <w:p w:rsidR="00083874" w:rsidRPr="0036497C" w:rsidRDefault="00083874" w:rsidP="0008387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9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полный перечень названий учебных программ инвариантного и вариативного блоков выбранной образовательной программы, которую предстоит освоить слушателю, с указанием количества часов, а также предполагаемых сроков их освоения на учебный год;</w:t>
      </w:r>
    </w:p>
    <w:p w:rsidR="00083874" w:rsidRPr="0036497C" w:rsidRDefault="00083874" w:rsidP="0008387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97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выбранную слушателем форму итоговой аттестации по окончании реализации образовательной программы.</w:t>
      </w:r>
    </w:p>
    <w:p w:rsidR="00083874" w:rsidRPr="0036497C" w:rsidRDefault="007D1649" w:rsidP="000838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ИМЦ</w:t>
      </w:r>
      <w:r w:rsidR="00083874" w:rsidRPr="00364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утверждает согласованный с руководителем ОУ индивидуальный учебный план (образовательный маршрут) повышения квалификации педагога. </w:t>
      </w:r>
    </w:p>
    <w:p w:rsidR="00083874" w:rsidRPr="0036497C" w:rsidRDefault="00083874" w:rsidP="00083874">
      <w:pPr>
        <w:shd w:val="clear" w:color="auto" w:fill="FFFFFF"/>
        <w:tabs>
          <w:tab w:val="left" w:pos="-2160"/>
          <w:tab w:val="left" w:leader="underscore" w:pos="9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4.4.6. В качестве инновационных образовательных технологий повышения квалификации на всех трех уровнях могут использоваться цифровые образовательные ресурсы, формирование которых осуществляется в настоящее время, доступ к которым будет свободным, а также консультационные форумы по актуальным вопросам региональной системы образования на портале «Сеть творческих учителей».</w:t>
      </w:r>
    </w:p>
    <w:p w:rsidR="00083874" w:rsidRPr="0036497C" w:rsidRDefault="00083874" w:rsidP="000838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874" w:rsidRPr="0036497C" w:rsidRDefault="00083874" w:rsidP="0008387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49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5.Порядок и сроки повышения квалификации </w:t>
      </w:r>
    </w:p>
    <w:p w:rsidR="00083874" w:rsidRPr="0036497C" w:rsidRDefault="00083874" w:rsidP="0008387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83874" w:rsidRPr="0036497C" w:rsidRDefault="00083874" w:rsidP="000838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Повышение квалификации педагогических работников школы является непрерывным процессом и осуществляется в течение всего периода работы педагогических </w:t>
      </w:r>
      <w:r w:rsidR="007D1649" w:rsidRPr="0036497C">
        <w:rPr>
          <w:rFonts w:ascii="Times New Roman" w:eastAsia="Times New Roman" w:hAnsi="Times New Roman" w:cs="Times New Roman"/>
          <w:sz w:val="28"/>
          <w:szCs w:val="28"/>
          <w:lang w:eastAsia="ru-RU"/>
        </w:rPr>
        <w:t>и руководящих работников в ОУ</w:t>
      </w:r>
      <w:r w:rsidRPr="00364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83874" w:rsidRPr="0036497C" w:rsidRDefault="00083874" w:rsidP="000838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97C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Плановое повышение квалификации педагогических и руководящих работников осуществляет</w:t>
      </w:r>
      <w:r w:rsidR="007D1649" w:rsidRPr="0036497C">
        <w:rPr>
          <w:rFonts w:ascii="Times New Roman" w:eastAsia="Times New Roman" w:hAnsi="Times New Roman" w:cs="Times New Roman"/>
          <w:sz w:val="28"/>
          <w:szCs w:val="28"/>
          <w:lang w:eastAsia="ru-RU"/>
        </w:rPr>
        <w:t>ся, как правило, один раз в три</w:t>
      </w:r>
      <w:r w:rsidRPr="00364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1649" w:rsidRPr="0036497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364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социального заказа с учетом приоритетных направлений развития школы и проблемного поля каждого работника.</w:t>
      </w:r>
    </w:p>
    <w:p w:rsidR="00083874" w:rsidRPr="0036497C" w:rsidRDefault="00083874" w:rsidP="0008387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874" w:rsidRPr="0036497C" w:rsidRDefault="00083874" w:rsidP="00F965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083874" w:rsidRPr="0036497C" w:rsidRDefault="00083874" w:rsidP="000838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7EC" w:rsidRPr="0036497C" w:rsidRDefault="003F67EC">
      <w:pPr>
        <w:rPr>
          <w:rFonts w:ascii="Times New Roman" w:hAnsi="Times New Roman" w:cs="Times New Roman"/>
          <w:sz w:val="28"/>
          <w:szCs w:val="28"/>
        </w:rPr>
      </w:pPr>
    </w:p>
    <w:sectPr w:rsidR="003F67EC" w:rsidRPr="0036497C" w:rsidSect="00F96511">
      <w:pgSz w:w="11906" w:h="16838"/>
      <w:pgMar w:top="720" w:right="849" w:bottom="720" w:left="1560" w:header="0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376D"/>
    <w:multiLevelType w:val="hybridMultilevel"/>
    <w:tmpl w:val="1B6EAA36"/>
    <w:lvl w:ilvl="0" w:tplc="EB62B93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8576C4"/>
    <w:multiLevelType w:val="hybridMultilevel"/>
    <w:tmpl w:val="FFE8F3C6"/>
    <w:lvl w:ilvl="0" w:tplc="EB62B93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1E817C4"/>
    <w:multiLevelType w:val="hybridMultilevel"/>
    <w:tmpl w:val="157A2946"/>
    <w:lvl w:ilvl="0" w:tplc="EB62B93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</w:rPr>
    </w:lvl>
    <w:lvl w:ilvl="1" w:tplc="78F0171E">
      <w:numFmt w:val="none"/>
      <w:lvlText w:val=""/>
      <w:lvlJc w:val="left"/>
      <w:pPr>
        <w:tabs>
          <w:tab w:val="num" w:pos="360"/>
        </w:tabs>
      </w:pPr>
    </w:lvl>
    <w:lvl w:ilvl="2" w:tplc="4290D98A">
      <w:numFmt w:val="none"/>
      <w:lvlText w:val=""/>
      <w:lvlJc w:val="left"/>
      <w:pPr>
        <w:tabs>
          <w:tab w:val="num" w:pos="360"/>
        </w:tabs>
      </w:pPr>
    </w:lvl>
    <w:lvl w:ilvl="3" w:tplc="2BFE10B8">
      <w:numFmt w:val="none"/>
      <w:lvlText w:val=""/>
      <w:lvlJc w:val="left"/>
      <w:pPr>
        <w:tabs>
          <w:tab w:val="num" w:pos="360"/>
        </w:tabs>
      </w:pPr>
    </w:lvl>
    <w:lvl w:ilvl="4" w:tplc="AB92B28E">
      <w:numFmt w:val="none"/>
      <w:lvlText w:val=""/>
      <w:lvlJc w:val="left"/>
      <w:pPr>
        <w:tabs>
          <w:tab w:val="num" w:pos="360"/>
        </w:tabs>
      </w:pPr>
    </w:lvl>
    <w:lvl w:ilvl="5" w:tplc="6DFA7098">
      <w:numFmt w:val="none"/>
      <w:lvlText w:val=""/>
      <w:lvlJc w:val="left"/>
      <w:pPr>
        <w:tabs>
          <w:tab w:val="num" w:pos="360"/>
        </w:tabs>
      </w:pPr>
    </w:lvl>
    <w:lvl w:ilvl="6" w:tplc="D3864778">
      <w:numFmt w:val="none"/>
      <w:lvlText w:val=""/>
      <w:lvlJc w:val="left"/>
      <w:pPr>
        <w:tabs>
          <w:tab w:val="num" w:pos="360"/>
        </w:tabs>
      </w:pPr>
    </w:lvl>
    <w:lvl w:ilvl="7" w:tplc="450C4E6C">
      <w:numFmt w:val="none"/>
      <w:lvlText w:val=""/>
      <w:lvlJc w:val="left"/>
      <w:pPr>
        <w:tabs>
          <w:tab w:val="num" w:pos="360"/>
        </w:tabs>
      </w:pPr>
    </w:lvl>
    <w:lvl w:ilvl="8" w:tplc="05AA88D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3CE2722"/>
    <w:multiLevelType w:val="hybridMultilevel"/>
    <w:tmpl w:val="CCC64BF2"/>
    <w:lvl w:ilvl="0" w:tplc="EB62B936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Calibri" w:hAnsi="Calibr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>
    <w:nsid w:val="6C665E6E"/>
    <w:multiLevelType w:val="hybridMultilevel"/>
    <w:tmpl w:val="FB0CC02C"/>
    <w:lvl w:ilvl="0" w:tplc="EB62B936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Calibri" w:hAnsi="Calibr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874"/>
    <w:rsid w:val="00083874"/>
    <w:rsid w:val="001F4CC8"/>
    <w:rsid w:val="002E737D"/>
    <w:rsid w:val="0036497C"/>
    <w:rsid w:val="003F67EC"/>
    <w:rsid w:val="00491D93"/>
    <w:rsid w:val="006D05C6"/>
    <w:rsid w:val="007D1649"/>
    <w:rsid w:val="00B141F7"/>
    <w:rsid w:val="00F96511"/>
    <w:rsid w:val="00FC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0838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838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1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1D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0838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838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1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1D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1497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ИМЦ</cp:lastModifiedBy>
  <cp:revision>3</cp:revision>
  <cp:lastPrinted>2016-03-28T04:14:00Z</cp:lastPrinted>
  <dcterms:created xsi:type="dcterms:W3CDTF">2017-06-29T19:14:00Z</dcterms:created>
  <dcterms:modified xsi:type="dcterms:W3CDTF">2017-07-03T10:44:00Z</dcterms:modified>
</cp:coreProperties>
</file>