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D1" w:rsidRPr="009F71D1" w:rsidRDefault="009F71D1" w:rsidP="009F71D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ПАМЯТКА ПО ЛИЦЕНЗИРОВАНИЮ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Уважаемые коллеги!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 марта 2019 года вступают в силу  статьи 2,3 и пункты 1,2 статьи 4 федерального закона от 30.10.2018 № 386-ФЗ о лицензировании деятельности по перевозкам пассажиров и иных лиц автобусами. В течение 120 дней со дня вступления в силу указанных пунктов юридические лица и индивидуальные предприниматели должны получить лицензии.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ДАННАЯ ПАМЯТКА РАЗРАБОТАНА В СООТВЕТСТВИИ С ПРОЕКТОМ ПОЛОЖЕНИЯ О ЛИЦЕНЗИРОВАНИИ ПЕРЕВОЗОК ПАССАЖИРОВ И ИНЫХ ЛИЦ АВТОБУСАМИ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Pr="009F71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ДАЛЬНЕЙШЕМ ВОЗМОЖНЫ ИЗМЕНЕНИЯ (ДОПОЛНЕНИЕ, ОТМЕНА) ПЕРЕЧИСЛЕННЫХ ТРЕБОВАНИЙ.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ускорения процесса подготовки документов к лицензированию уже сейчас необходимо выполнить следующие мероприятия: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Провести категорирование транспортных средств, которые будут использоваться при перевозке пассажиров и иных лиц. Категорирование проводит Федеральное дорожное агентство Министерства транспорта РФ. </w:t>
      </w: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Перечень и формы документов, которые необходимо представить в ФДА можно посмотреть по ссылке </w:t>
      </w:r>
      <w:hyperlink r:id="rId5" w:history="1">
        <w:r w:rsidRPr="009F71D1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0"/>
            <w:u w:val="single"/>
            <w:lang w:eastAsia="ru-RU"/>
          </w:rPr>
          <w:t>http://rosavtodor.ru/about/upravlenie-fda/upravlenie-transportnoy-bezopasnosti/7717</w:t>
        </w:r>
      </w:hyperlink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)</w:t>
      </w:r>
      <w:proofErr w:type="gramEnd"/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Категорированию не подлежат транспортные средства, определенные Федеральным законом от 9.02.2007 № 16-ФЗ и  приказом Минтранса РФ от 23.06.2014 № 196;</w:t>
      </w:r>
    </w:p>
    <w:p w:rsidR="009F71D1" w:rsidRPr="009F71D1" w:rsidRDefault="009F71D1" w:rsidP="009F71D1">
      <w:pPr>
        <w:autoSpaceDE w:val="0"/>
        <w:autoSpaceDN w:val="0"/>
        <w:adjustRightInd w:val="0"/>
        <w:spacing w:after="0" w:line="240" w:lineRule="auto"/>
        <w:ind w:left="315" w:firstLine="2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на работу, обучить работника, ответственного за безопасность дорожного движения. Работник должен пройти аттестацию установленным порядком;</w:t>
      </w:r>
    </w:p>
    <w:p w:rsidR="009F71D1" w:rsidRPr="009F71D1" w:rsidRDefault="009F71D1" w:rsidP="009F71D1">
      <w:pPr>
        <w:autoSpaceDE w:val="0"/>
        <w:autoSpaceDN w:val="0"/>
        <w:adjustRightInd w:val="0"/>
        <w:spacing w:after="0" w:line="240" w:lineRule="auto"/>
        <w:ind w:left="315" w:firstLine="2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-Заключить договоры на оказание медицинских услуг (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предрейсовые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послерейсовые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</w:t>
      </w: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смотры водителей);</w:t>
      </w:r>
    </w:p>
    <w:p w:rsidR="009F71D1" w:rsidRPr="009F71D1" w:rsidRDefault="009F71D1" w:rsidP="009F71D1">
      <w:pPr>
        <w:autoSpaceDE w:val="0"/>
        <w:autoSpaceDN w:val="0"/>
        <w:adjustRightInd w:val="0"/>
        <w:spacing w:after="0" w:line="240" w:lineRule="auto"/>
        <w:ind w:left="315" w:firstLine="25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-Заключить в отношении принадлежащих соискателю лицензии автобусов договоры обязательного страхования гражданской ответственности владельца транспортных средств; </w:t>
      </w:r>
    </w:p>
    <w:p w:rsidR="009F71D1" w:rsidRPr="009F71D1" w:rsidRDefault="009F71D1" w:rsidP="009F71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Получить 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свидетельства о государственной регистрации права собственности или выписки из единого государственного реестра недвижимости на соответствующие установленным требованиям парковки  (парковочные места), на которых предполагается стоянка в случае ее размещения на территории городских поселений, городских округов, автобусов соискателя лицензии по возвращении их из рейсов и окончании смены водителя, договоры аренды таких парковок  (парковочных мест), или договоры об оказании услуг по стоянке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данных автобусов на таких парковках (парковочных местах), принадлежащих сторонним организациям;</w:t>
      </w:r>
    </w:p>
    <w:p w:rsidR="009F71D1" w:rsidRPr="009F71D1" w:rsidRDefault="009F71D1" w:rsidP="009F71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-Установить на автобусы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тахографы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случаях, установленных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приказом Минтранса РФ от 21.08.2013 № 273;</w:t>
      </w:r>
    </w:p>
    <w:p w:rsidR="009F71D1" w:rsidRPr="009F71D1" w:rsidRDefault="009F71D1" w:rsidP="009F71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Подготовить пакет документов, перечисленных ниже: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bookmarkStart w:id="0" w:name="P79"/>
      <w:bookmarkEnd w:id="0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а) копии приказа о назначении работника ответственным за обеспечение безопасности дорожного движения (в случае, если работник назначен на данную должность приказом) и трудового договора с данным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работником (за исключением трудового договора о работе по совместительству);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 копии лицензии на осуществление медицинской деятельности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,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предусматривающей выполнение работ (услуг) по медицинским осмотрам (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предрейсовым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послерейсовым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либо копию договора с медицинской организацией или индивидуальным предпринимателем, </w:t>
      </w: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имеющими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соответствующую лицензию на проведение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предрейсовых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медицинских осмотров;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(в договоре должен быть указано наименование медицинской организации, а так же ИНН и ОГРН)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 копии свидетельств о регистрации автобусов соискателя лицензии и, если эти автобусы используются по договору аренды или лизинга, соответственно договоров аренды или лизинга данных автобусов;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 копии договоров обязательного страхования гражданской ответственности владельца транспортных средств, заключенных в отношении автобусов соискателя лицензии;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(в соответствии с п.4 </w:t>
      </w:r>
      <w:proofErr w:type="spell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п</w:t>
      </w:r>
      <w:proofErr w:type="gram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.п</w:t>
      </w:r>
      <w:proofErr w:type="spellEnd"/>
      <w:proofErr w:type="gramEnd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Г соискатель лицензии обязан являться страхователем автобусов по договору обязательного страхования гражданской ответственности)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д) перечень автобусов соискателя лицензии, оснащенных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тахографами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 случае, если их установка предусмотрена законодательством Российской Федерации), с указанием сведений о данных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тахографах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марка, модель, серийный номер, дата проведения метрологической поверки и дата ее окончания);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е)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highlight w:val="white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копии документов, подтверждающих проведение метрологической поверки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тахографов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(в случае, если их установка предусмотрена законодательством Российской Федерации);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proofErr w:type="gram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Работы по проведению поверки проводятся организациями, имеющими аккредитацию Федеральной службы по аккредитации на право проведения поверки средств измерения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)</w:t>
      </w:r>
      <w:proofErr w:type="gramEnd"/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ж) копии свидетельств о государственной регистрации права собственности или выписки из единого государственного реестра недвижимости на соответствующие установленным требованиям 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парковки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(парковочные места), на которых предполагается стоянка в случае ее размещения на территории городских поселений, городских округов, автобусов соискателя лицензии по возвращении их из рейсов и окончании смены водителя, или  договоры аренды таких парковок  (парковочных мест), или договоры об оказании услуг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стоянке данных автобусов на таких парковках (парковочных местах), принадлежащих сторонним организациям;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з) копии свидетельств о государственной регистрации права собственности или выписки из единого государственного реестра недвижимости на помещения, в которых предполагается хранить подтверждающие выполнение лицензионных требований документы, оформленные в отношении автобусов соискателя лицензии и управляющих данными автобусами водителей, либо договоры аренды таких помещений;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и) копии уведомлений о включении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в установленном порядке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транспортных сре</w:t>
      </w: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дств в р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еестр категорированных объектов транспортной инфраструктуры и транспортных средств;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proofErr w:type="gram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В случае изменения собственника объекта транспортной инфраструктуры  или транспортного средства, передачи в аренду ОТИ или ТС, реорганизации юридического лица (изменения организационно-правовой формы), передачи в безвозмездное пользование и т.д., субъект транспортной инфраструктуры представляет в </w:t>
      </w:r>
      <w:proofErr w:type="spell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Росавтодор</w:t>
      </w:r>
      <w:proofErr w:type="spellEnd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заверенные надлежащим образом документы, подтверждающие факт изменений, для внесения соответствующих записей в Реестр категорированных объектов транспортной инфраструктуры и транспортных средств.)</w:t>
      </w:r>
      <w:proofErr w:type="gramEnd"/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к)  копии соглашения об информационном взаимодействии с оператором Единой государственной информационной системы обеспечения транспортной безопасности о передаче информации о персонале (экипаже) транспортных средств и персональных данных о пассажирах, предусмотренной Федеральным законом «О транспортной безопасности» (данный документ предоставляется в случае, если соискатель лицензии намерен осуществлять коммерческие перевозки в 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международном сообщении или в междугородном сообщении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между населенными пунктами, расположенными на территориях разных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субъектов Российской Федерации);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л) опись прилагаемых документов.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Наличие лицензии не дает права использовать при перевозке пассажиров и иных лиц автобусами, не внесенными в реестр лицензий. Одним из требований к автобусу для внесения в реестр лицензий является категорирование данного транспортного средства. Порядок категорирования указан в ссылке, указанной выше.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Государственная пошлина оплачивается в соответствии с требованиями Налогового кодекса.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ТЕРРИОТРИАЛЬНЫЙ ОТДЕЛ </w:t>
      </w:r>
      <w:proofErr w:type="gram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ГОСУДАРСТВЕННОГО</w:t>
      </w:r>
      <w:proofErr w:type="gramEnd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   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АВТОДОРОЖНОГО НАДЗОРА ПО РЕСПУБЛИКЕ ДАГЕСТАН</w:t>
      </w:r>
    </w:p>
    <w:p w:rsidR="00A05D87" w:rsidRDefault="00A05D87">
      <w:bookmarkStart w:id="1" w:name="_GoBack"/>
      <w:bookmarkEnd w:id="1"/>
    </w:p>
    <w:sectPr w:rsidR="00A05D87" w:rsidSect="00AA6FAC">
      <w:headerReference w:type="default" r:id="rId6"/>
      <w:pgSz w:w="11907" w:h="16840"/>
      <w:pgMar w:top="907" w:right="1276" w:bottom="737" w:left="1559" w:header="624" w:footer="17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AC" w:rsidRDefault="009F71D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A6FAC" w:rsidRDefault="009F71D1">
    <w:pPr>
      <w:pStyle w:val="a3"/>
      <w:tabs>
        <w:tab w:val="clear" w:pos="4677"/>
        <w:tab w:val="clear" w:pos="9355"/>
        <w:tab w:val="left" w:pos="5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4B"/>
    <w:rsid w:val="002877F7"/>
    <w:rsid w:val="005C384B"/>
    <w:rsid w:val="009F71D1"/>
    <w:rsid w:val="00A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71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Номер страницы1"/>
    <w:rsid w:val="009F71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71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Номер страницы1"/>
    <w:rsid w:val="009F71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rosavtodor.ru/about/upravlenie-fda/upravlenie-transportnoy-bezopasnosti/77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Хазамов</dc:creator>
  <cp:keywords/>
  <dc:description/>
  <cp:lastModifiedBy>Хазамов</cp:lastModifiedBy>
  <cp:revision>3</cp:revision>
  <dcterms:created xsi:type="dcterms:W3CDTF">2019-01-21T10:48:00Z</dcterms:created>
  <dcterms:modified xsi:type="dcterms:W3CDTF">2019-01-21T10:49:00Z</dcterms:modified>
</cp:coreProperties>
</file>