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F71D1" w:rsidRPr="009F71D1" w:rsidRDefault="009F71D1" w:rsidP="009F71D1">
      <w:pPr>
        <w:widowControl w:val="0"/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b/>
          <w:i/>
          <w:color w:val="000000"/>
          <w:sz w:val="28"/>
          <w:szCs w:val="20"/>
          <w:u w:val="single"/>
          <w:lang w:eastAsia="ru-RU"/>
        </w:rPr>
      </w:pPr>
      <w:r w:rsidRPr="009F71D1">
        <w:rPr>
          <w:rFonts w:ascii="Times New Roman" w:eastAsia="Times New Roman" w:hAnsi="Times New Roman" w:cs="Times New Roman"/>
          <w:b/>
          <w:i/>
          <w:color w:val="000000"/>
          <w:sz w:val="28"/>
          <w:szCs w:val="20"/>
          <w:u w:val="single"/>
          <w:lang w:eastAsia="ru-RU"/>
        </w:rPr>
        <w:t>ПАМЯТКА ПО ЛИЦЕНЗИРОВАНИЮ</w:t>
      </w:r>
    </w:p>
    <w:p w:rsidR="009F71D1" w:rsidRPr="009F71D1" w:rsidRDefault="009F71D1" w:rsidP="009F71D1">
      <w:pPr>
        <w:widowControl w:val="0"/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</w:pPr>
      <w:r w:rsidRPr="009F71D1"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>Уважаемые коллеги!</w:t>
      </w:r>
    </w:p>
    <w:p w:rsidR="009F71D1" w:rsidRPr="009F71D1" w:rsidRDefault="009F71D1" w:rsidP="009F71D1">
      <w:pPr>
        <w:widowControl w:val="0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</w:pPr>
      <w:r w:rsidRPr="009F71D1"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>1 марта 2019 года вступают в силу  статьи 2,3 и пункты 1,2 статьи 4 федерального закона от 30.10.2018 № 386-ФЗ о лицензировании деятельности по перевозкам пассажиров и иных лиц автобусами. В течение 120 дней со дня вступления в силу указанных пунктов юридические лица и индивидуальные предприниматели должны получить лицензии.</w:t>
      </w:r>
    </w:p>
    <w:p w:rsidR="009F71D1" w:rsidRPr="009F71D1" w:rsidRDefault="009F71D1" w:rsidP="009F71D1">
      <w:pPr>
        <w:widowControl w:val="0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0"/>
          <w:lang w:eastAsia="ru-RU"/>
        </w:rPr>
      </w:pPr>
      <w:r w:rsidRPr="009F71D1">
        <w:rPr>
          <w:rFonts w:ascii="Times New Roman" w:eastAsia="Times New Roman" w:hAnsi="Times New Roman" w:cs="Times New Roman"/>
          <w:b/>
          <w:color w:val="000000"/>
          <w:sz w:val="28"/>
          <w:szCs w:val="20"/>
          <w:lang w:eastAsia="ru-RU"/>
        </w:rPr>
        <w:t>ДАННАЯ ПАМЯТКА РАЗРАБОТАНА В СООТВЕТСТВИИ С ПРОЕКТОМ ПОЛОЖЕНИЯ О ЛИЦЕНЗИРОВАНИИ ПЕРЕВОЗОК ПАССАЖИРОВ И ИНЫХ ЛИЦ АВТОБУСАМИ</w:t>
      </w:r>
      <w:r w:rsidRPr="009F71D1"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 xml:space="preserve">. </w:t>
      </w:r>
      <w:r w:rsidRPr="009F71D1">
        <w:rPr>
          <w:rFonts w:ascii="Times New Roman" w:eastAsia="Times New Roman" w:hAnsi="Times New Roman" w:cs="Times New Roman"/>
          <w:b/>
          <w:color w:val="000000"/>
          <w:sz w:val="28"/>
          <w:szCs w:val="20"/>
          <w:lang w:eastAsia="ru-RU"/>
        </w:rPr>
        <w:t>В ДАЛЬНЕЙШЕМ ВОЗМОЖНЫ ИЗМЕНЕНИЯ (ДОПОЛНЕНИЕ, ОТМЕНА) ПЕРЕЧИСЛЕННЫХ ТРЕБОВАНИЙ.</w:t>
      </w:r>
    </w:p>
    <w:p w:rsidR="009F71D1" w:rsidRPr="009F71D1" w:rsidRDefault="009F71D1" w:rsidP="009F71D1">
      <w:pPr>
        <w:widowControl w:val="0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</w:pPr>
      <w:r w:rsidRPr="009F71D1"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 xml:space="preserve"> Для ускорения процесса подготовки документов к лицензированию уже сейчас необходимо выполнить следующие мероприятия:</w:t>
      </w:r>
    </w:p>
    <w:p w:rsidR="009F71D1" w:rsidRPr="009F71D1" w:rsidRDefault="009F71D1" w:rsidP="009F71D1">
      <w:pPr>
        <w:widowControl w:val="0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b/>
          <w:i/>
          <w:color w:val="000000"/>
          <w:sz w:val="28"/>
          <w:szCs w:val="20"/>
          <w:lang w:eastAsia="ru-RU"/>
        </w:rPr>
      </w:pPr>
      <w:r w:rsidRPr="009F71D1"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 xml:space="preserve"> - Провести категорирование транспортных средств, которые будут использоваться при перевозке пассажиров и иных лиц. Категорирование проводит Федеральное дорожное агентство Министерства транспорта РФ. </w:t>
      </w:r>
      <w:proofErr w:type="gramStart"/>
      <w:r w:rsidRPr="009F71D1"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 xml:space="preserve">Перечень и формы документов, которые необходимо представить в ФДА можно посмотреть по ссылке </w:t>
      </w:r>
      <w:hyperlink r:id="rId5" w:history="1">
        <w:r w:rsidRPr="009F71D1">
          <w:rPr>
            <w:rFonts w:ascii="Times New Roman" w:eastAsia="Times New Roman" w:hAnsi="Times New Roman" w:cs="Times New Roman"/>
            <w:b/>
            <w:i/>
            <w:color w:val="0000FF"/>
            <w:sz w:val="28"/>
            <w:szCs w:val="20"/>
            <w:u w:val="single"/>
            <w:lang w:eastAsia="ru-RU"/>
          </w:rPr>
          <w:t>http://rosavtodor.ru/about/upravlenie-fda/upravlenie-transportnoy-bezopasnosti/7717</w:t>
        </w:r>
      </w:hyperlink>
      <w:r w:rsidRPr="009F71D1">
        <w:rPr>
          <w:rFonts w:ascii="Times New Roman" w:eastAsia="Times New Roman" w:hAnsi="Times New Roman" w:cs="Times New Roman"/>
          <w:b/>
          <w:i/>
          <w:color w:val="000000"/>
          <w:sz w:val="28"/>
          <w:szCs w:val="20"/>
          <w:lang w:eastAsia="ru-RU"/>
        </w:rPr>
        <w:t>)</w:t>
      </w:r>
      <w:proofErr w:type="gramEnd"/>
    </w:p>
    <w:p w:rsidR="009F71D1" w:rsidRPr="009F71D1" w:rsidRDefault="009F71D1" w:rsidP="009F71D1">
      <w:pPr>
        <w:widowControl w:val="0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</w:pPr>
      <w:r w:rsidRPr="009F71D1"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>Категорированию не подлежат транспортные средства, определенные Федеральным законом от 9.02.2007 № 16-ФЗ и  приказом Минтранса РФ от 23.06.2014 № 196;</w:t>
      </w:r>
    </w:p>
    <w:p w:rsidR="009F71D1" w:rsidRPr="009F71D1" w:rsidRDefault="009F71D1" w:rsidP="009F71D1">
      <w:pPr>
        <w:autoSpaceDE w:val="0"/>
        <w:autoSpaceDN w:val="0"/>
        <w:adjustRightInd w:val="0"/>
        <w:spacing w:after="0" w:line="240" w:lineRule="auto"/>
        <w:ind w:left="315" w:firstLine="252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F71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Принять на работу, обучить работника, ответственного за безопасность дорожного движения. Работник должен пройти аттестацию установленным порядком;</w:t>
      </w:r>
    </w:p>
    <w:p w:rsidR="009F71D1" w:rsidRPr="009F71D1" w:rsidRDefault="009F71D1" w:rsidP="009F71D1">
      <w:pPr>
        <w:autoSpaceDE w:val="0"/>
        <w:autoSpaceDN w:val="0"/>
        <w:adjustRightInd w:val="0"/>
        <w:spacing w:after="0" w:line="240" w:lineRule="auto"/>
        <w:ind w:left="315" w:firstLine="252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F71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-Заключить договоры на оказание медицинских услуг (</w:t>
      </w:r>
      <w:proofErr w:type="spellStart"/>
      <w:r w:rsidRPr="009F71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предрейсовые</w:t>
      </w:r>
      <w:proofErr w:type="spellEnd"/>
      <w:r w:rsidRPr="009F71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 </w:t>
      </w:r>
      <w:proofErr w:type="spellStart"/>
      <w:r w:rsidRPr="009F71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послерейсовые</w:t>
      </w:r>
      <w:proofErr w:type="spellEnd"/>
      <w:r w:rsidRPr="009F71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мед</w:t>
      </w:r>
      <w:proofErr w:type="gramStart"/>
      <w:r w:rsidRPr="009F71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proofErr w:type="gramEnd"/>
      <w:r w:rsidRPr="009F71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gramStart"/>
      <w:r w:rsidRPr="009F71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proofErr w:type="gramEnd"/>
      <w:r w:rsidRPr="009F71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смотры водителей);</w:t>
      </w:r>
    </w:p>
    <w:p w:rsidR="009F71D1" w:rsidRPr="009F71D1" w:rsidRDefault="009F71D1" w:rsidP="009F71D1">
      <w:pPr>
        <w:autoSpaceDE w:val="0"/>
        <w:autoSpaceDN w:val="0"/>
        <w:adjustRightInd w:val="0"/>
        <w:spacing w:after="0" w:line="240" w:lineRule="auto"/>
        <w:ind w:left="315" w:firstLine="252"/>
        <w:contextualSpacing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9F71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-Заключить в отношении принадлежащих соискателю лицензии автобусов договоры обязательного страхования гражданской ответственности владельца транспортных средств; </w:t>
      </w:r>
    </w:p>
    <w:p w:rsidR="009F71D1" w:rsidRPr="009F71D1" w:rsidRDefault="009F71D1" w:rsidP="009F71D1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</w:pPr>
      <w:proofErr w:type="gramStart"/>
      <w:r w:rsidRPr="009F71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Получить </w:t>
      </w:r>
      <w:r w:rsidRPr="009F71D1">
        <w:rPr>
          <w:rFonts w:ascii="Times New Roman" w:eastAsia="Times New Roman" w:hAnsi="Times New Roman" w:cs="Times New Roman"/>
          <w:b/>
          <w:i/>
          <w:color w:val="000000"/>
          <w:sz w:val="28"/>
          <w:szCs w:val="20"/>
          <w:lang w:eastAsia="ru-RU"/>
        </w:rPr>
        <w:t xml:space="preserve"> </w:t>
      </w:r>
      <w:r w:rsidRPr="009F71D1"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>свидетельства о государственной регистрации права собственности или выписки из единого государственного реестра недвижимости на соответствующие установленным требованиям парковки  (парковочные места), на которых предполагается стоянка в случае ее размещения на территории городских поселений, городских округов, автобусов соискателя лицензии по возвращении их из рейсов и окончании смены водителя, договоры аренды таких парковок  (парковочных мест), или договоры об оказании услуг по стоянке</w:t>
      </w:r>
      <w:proofErr w:type="gramEnd"/>
      <w:r w:rsidRPr="009F71D1"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 xml:space="preserve"> данных автобусов на таких парковках (парковочных местах), принадлежащих сторонним организациям;</w:t>
      </w:r>
    </w:p>
    <w:p w:rsidR="009F71D1" w:rsidRPr="009F71D1" w:rsidRDefault="009F71D1" w:rsidP="009F71D1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</w:pPr>
      <w:r w:rsidRPr="009F71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-Установить на автобусы </w:t>
      </w:r>
      <w:proofErr w:type="spellStart"/>
      <w:r w:rsidRPr="009F71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тахографы</w:t>
      </w:r>
      <w:proofErr w:type="spellEnd"/>
      <w:r w:rsidRPr="009F71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 случаях, установленных </w:t>
      </w:r>
      <w:r w:rsidRPr="009F71D1"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>приказом Минтранса РФ от 21.08.2013 № 273;</w:t>
      </w:r>
    </w:p>
    <w:p w:rsidR="009F71D1" w:rsidRPr="009F71D1" w:rsidRDefault="009F71D1" w:rsidP="009F71D1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</w:pPr>
      <w:r w:rsidRPr="009F71D1"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>- Подготовить пакет документов, перечисленных ниже:</w:t>
      </w:r>
    </w:p>
    <w:p w:rsidR="009F71D1" w:rsidRPr="009F71D1" w:rsidRDefault="009F71D1" w:rsidP="009F71D1">
      <w:pPr>
        <w:widowControl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</w:pPr>
      <w:r w:rsidRPr="009F71D1"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> </w:t>
      </w:r>
      <w:bookmarkStart w:id="0" w:name="P79"/>
      <w:bookmarkEnd w:id="0"/>
      <w:r w:rsidRPr="009F71D1"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 xml:space="preserve">а) копии приказа о назначении работника ответственным за обеспечение безопасности дорожного движения (в случае, если работник назначен на данную должность приказом) и трудового договора с данным </w:t>
      </w:r>
      <w:r w:rsidRPr="009F71D1"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lastRenderedPageBreak/>
        <w:t>работником (за исключением трудового договора о работе по совместительству);</w:t>
      </w:r>
    </w:p>
    <w:p w:rsidR="009F71D1" w:rsidRPr="009F71D1" w:rsidRDefault="009F71D1" w:rsidP="009F71D1">
      <w:pPr>
        <w:widowControl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</w:pPr>
      <w:r w:rsidRPr="009F71D1"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>б) копии лицензии на осуществление медицинской деятельности</w:t>
      </w:r>
      <w:r w:rsidRPr="009F71D1">
        <w:rPr>
          <w:rFonts w:ascii="Times New Roman" w:eastAsia="Times New Roman" w:hAnsi="Times New Roman" w:cs="Times New Roman"/>
          <w:b/>
          <w:i/>
          <w:color w:val="000000"/>
          <w:sz w:val="28"/>
          <w:szCs w:val="20"/>
          <w:lang w:eastAsia="ru-RU"/>
        </w:rPr>
        <w:t>,</w:t>
      </w:r>
      <w:r w:rsidRPr="009F71D1"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 xml:space="preserve"> предусматривающей выполнение работ (услуг) по медицинским осмотрам (</w:t>
      </w:r>
      <w:proofErr w:type="spellStart"/>
      <w:r w:rsidRPr="009F71D1"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>предрейсовым</w:t>
      </w:r>
      <w:proofErr w:type="spellEnd"/>
      <w:r w:rsidRPr="009F71D1"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 xml:space="preserve">, </w:t>
      </w:r>
      <w:proofErr w:type="spellStart"/>
      <w:r w:rsidRPr="009F71D1"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>послерейсовым</w:t>
      </w:r>
      <w:proofErr w:type="spellEnd"/>
      <w:r w:rsidRPr="009F71D1"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 xml:space="preserve">) либо копию договора с медицинской организацией или индивидуальным предпринимателем, </w:t>
      </w:r>
      <w:proofErr w:type="gramStart"/>
      <w:r w:rsidRPr="009F71D1"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>имеющими</w:t>
      </w:r>
      <w:proofErr w:type="gramEnd"/>
      <w:r w:rsidRPr="009F71D1"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 xml:space="preserve"> соответствующую лицензию на проведение </w:t>
      </w:r>
      <w:proofErr w:type="spellStart"/>
      <w:r w:rsidRPr="009F71D1"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>предрейсовых</w:t>
      </w:r>
      <w:proofErr w:type="spellEnd"/>
      <w:r w:rsidRPr="009F71D1"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 xml:space="preserve"> медицинских осмотров;</w:t>
      </w:r>
    </w:p>
    <w:p w:rsidR="009F71D1" w:rsidRPr="009F71D1" w:rsidRDefault="009F71D1" w:rsidP="009F71D1">
      <w:pPr>
        <w:widowControl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b/>
          <w:i/>
          <w:color w:val="000000"/>
          <w:sz w:val="28"/>
          <w:szCs w:val="20"/>
          <w:lang w:eastAsia="ru-RU"/>
        </w:rPr>
      </w:pPr>
      <w:r w:rsidRPr="009F71D1">
        <w:rPr>
          <w:rFonts w:ascii="Times New Roman" w:eastAsia="Times New Roman" w:hAnsi="Times New Roman" w:cs="Times New Roman"/>
          <w:b/>
          <w:i/>
          <w:color w:val="000000"/>
          <w:sz w:val="28"/>
          <w:szCs w:val="20"/>
          <w:lang w:eastAsia="ru-RU"/>
        </w:rPr>
        <w:t>(в договоре должен быть указано наименование медицинской организации, а так же ИНН и ОГРН)</w:t>
      </w:r>
    </w:p>
    <w:p w:rsidR="009F71D1" w:rsidRPr="009F71D1" w:rsidRDefault="009F71D1" w:rsidP="009F71D1">
      <w:pPr>
        <w:widowControl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</w:pPr>
      <w:r w:rsidRPr="009F71D1"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>в) копии свидетельств о регистрации автобусов соискателя лицензии и, если эти автобусы используются по договору аренды или лизинга, соответственно договоров аренды или лизинга данных автобусов;</w:t>
      </w:r>
    </w:p>
    <w:p w:rsidR="009F71D1" w:rsidRPr="009F71D1" w:rsidRDefault="009F71D1" w:rsidP="009F71D1">
      <w:pPr>
        <w:widowControl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</w:pPr>
      <w:r w:rsidRPr="009F71D1"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>г) копии договоров обязательного страхования гражданской ответственности владельца транспортных средств, заключенных в отношении автобусов соискателя лицензии;</w:t>
      </w:r>
    </w:p>
    <w:p w:rsidR="009F71D1" w:rsidRPr="009F71D1" w:rsidRDefault="009F71D1" w:rsidP="009F71D1">
      <w:pPr>
        <w:widowControl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b/>
          <w:i/>
          <w:color w:val="000000"/>
          <w:sz w:val="28"/>
          <w:szCs w:val="20"/>
          <w:lang w:eastAsia="ru-RU"/>
        </w:rPr>
      </w:pPr>
      <w:r w:rsidRPr="009F71D1">
        <w:rPr>
          <w:rFonts w:ascii="Times New Roman" w:eastAsia="Times New Roman" w:hAnsi="Times New Roman" w:cs="Times New Roman"/>
          <w:b/>
          <w:i/>
          <w:color w:val="000000"/>
          <w:sz w:val="28"/>
          <w:szCs w:val="20"/>
          <w:lang w:eastAsia="ru-RU"/>
        </w:rPr>
        <w:t xml:space="preserve">(в соответствии с п.4 </w:t>
      </w:r>
      <w:proofErr w:type="spellStart"/>
      <w:r w:rsidRPr="009F71D1">
        <w:rPr>
          <w:rFonts w:ascii="Times New Roman" w:eastAsia="Times New Roman" w:hAnsi="Times New Roman" w:cs="Times New Roman"/>
          <w:b/>
          <w:i/>
          <w:color w:val="000000"/>
          <w:sz w:val="28"/>
          <w:szCs w:val="20"/>
          <w:lang w:eastAsia="ru-RU"/>
        </w:rPr>
        <w:t>п</w:t>
      </w:r>
      <w:proofErr w:type="gramStart"/>
      <w:r w:rsidRPr="009F71D1">
        <w:rPr>
          <w:rFonts w:ascii="Times New Roman" w:eastAsia="Times New Roman" w:hAnsi="Times New Roman" w:cs="Times New Roman"/>
          <w:b/>
          <w:i/>
          <w:color w:val="000000"/>
          <w:sz w:val="28"/>
          <w:szCs w:val="20"/>
          <w:lang w:eastAsia="ru-RU"/>
        </w:rPr>
        <w:t>.п</w:t>
      </w:r>
      <w:proofErr w:type="spellEnd"/>
      <w:proofErr w:type="gramEnd"/>
      <w:r w:rsidRPr="009F71D1">
        <w:rPr>
          <w:rFonts w:ascii="Times New Roman" w:eastAsia="Times New Roman" w:hAnsi="Times New Roman" w:cs="Times New Roman"/>
          <w:b/>
          <w:i/>
          <w:color w:val="000000"/>
          <w:sz w:val="28"/>
          <w:szCs w:val="20"/>
          <w:lang w:eastAsia="ru-RU"/>
        </w:rPr>
        <w:t xml:space="preserve"> Г соискатель лицензии обязан являться страхователем автобусов по договору обязательного страхования гражданской ответственности)</w:t>
      </w:r>
    </w:p>
    <w:p w:rsidR="009F71D1" w:rsidRPr="009F71D1" w:rsidRDefault="009F71D1" w:rsidP="009F71D1">
      <w:pPr>
        <w:widowControl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0"/>
          <w:highlight w:val="white"/>
          <w:lang w:eastAsia="ru-RU"/>
        </w:rPr>
      </w:pPr>
      <w:r w:rsidRPr="009F71D1"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 xml:space="preserve">д) перечень автобусов соискателя лицензии, оснащенных </w:t>
      </w:r>
      <w:proofErr w:type="spellStart"/>
      <w:r w:rsidRPr="009F71D1"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>тахографами</w:t>
      </w:r>
      <w:proofErr w:type="spellEnd"/>
      <w:r w:rsidRPr="009F71D1"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 xml:space="preserve"> (в случае, если их установка предусмотрена законодательством Российской Федерации), с указанием сведений о данных </w:t>
      </w:r>
      <w:proofErr w:type="spellStart"/>
      <w:r w:rsidRPr="009F71D1"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>тахографах</w:t>
      </w:r>
      <w:proofErr w:type="spellEnd"/>
      <w:r w:rsidRPr="009F71D1"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 xml:space="preserve"> (</w:t>
      </w:r>
      <w:r w:rsidRPr="009F71D1">
        <w:rPr>
          <w:rFonts w:ascii="Times New Roman" w:eastAsia="Times New Roman" w:hAnsi="Times New Roman" w:cs="Times New Roman"/>
          <w:color w:val="000000"/>
          <w:sz w:val="28"/>
          <w:szCs w:val="20"/>
          <w:highlight w:val="white"/>
          <w:lang w:eastAsia="ru-RU"/>
        </w:rPr>
        <w:t>марка, модель, серийный номер, дата проведения метрологической поверки и дата ее окончания);</w:t>
      </w:r>
    </w:p>
    <w:p w:rsidR="009F71D1" w:rsidRPr="009F71D1" w:rsidRDefault="009F71D1" w:rsidP="009F71D1">
      <w:pPr>
        <w:widowControl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</w:pPr>
      <w:r w:rsidRPr="009F71D1">
        <w:rPr>
          <w:rFonts w:ascii="Times New Roman" w:eastAsia="Times New Roman" w:hAnsi="Times New Roman" w:cs="Times New Roman"/>
          <w:color w:val="000000"/>
          <w:sz w:val="28"/>
          <w:szCs w:val="20"/>
          <w:highlight w:val="white"/>
          <w:lang w:eastAsia="ru-RU"/>
        </w:rPr>
        <w:t>е)</w:t>
      </w:r>
      <w:r w:rsidRPr="009F71D1">
        <w:rPr>
          <w:rFonts w:ascii="Times New Roman" w:eastAsia="Times New Roman" w:hAnsi="Times New Roman" w:cs="Times New Roman"/>
          <w:b/>
          <w:i/>
          <w:color w:val="000000"/>
          <w:sz w:val="28"/>
          <w:szCs w:val="20"/>
          <w:highlight w:val="white"/>
          <w:lang w:eastAsia="ru-RU"/>
        </w:rPr>
        <w:t xml:space="preserve"> </w:t>
      </w:r>
      <w:r w:rsidRPr="009F71D1">
        <w:rPr>
          <w:rFonts w:ascii="Times New Roman" w:eastAsia="Times New Roman" w:hAnsi="Times New Roman" w:cs="Times New Roman"/>
          <w:color w:val="000000"/>
          <w:sz w:val="28"/>
          <w:szCs w:val="20"/>
          <w:highlight w:val="white"/>
          <w:lang w:eastAsia="ru-RU"/>
        </w:rPr>
        <w:t xml:space="preserve">копии документов, подтверждающих проведение метрологической поверки </w:t>
      </w:r>
      <w:proofErr w:type="spellStart"/>
      <w:r w:rsidRPr="009F71D1">
        <w:rPr>
          <w:rFonts w:ascii="Times New Roman" w:eastAsia="Times New Roman" w:hAnsi="Times New Roman" w:cs="Times New Roman"/>
          <w:color w:val="000000"/>
          <w:sz w:val="28"/>
          <w:szCs w:val="20"/>
          <w:highlight w:val="white"/>
          <w:lang w:eastAsia="ru-RU"/>
        </w:rPr>
        <w:t>тахографов</w:t>
      </w:r>
      <w:proofErr w:type="spellEnd"/>
      <w:r w:rsidRPr="009F71D1">
        <w:rPr>
          <w:rFonts w:ascii="Times New Roman" w:eastAsia="Times New Roman" w:hAnsi="Times New Roman" w:cs="Times New Roman"/>
          <w:color w:val="000000"/>
          <w:sz w:val="28"/>
          <w:szCs w:val="20"/>
          <w:highlight w:val="white"/>
          <w:lang w:eastAsia="ru-RU"/>
        </w:rPr>
        <w:t xml:space="preserve"> </w:t>
      </w:r>
      <w:r w:rsidRPr="009F71D1"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>(в случае, если их установка предусмотрена законодательством Российской Федерации);</w:t>
      </w:r>
    </w:p>
    <w:p w:rsidR="009F71D1" w:rsidRPr="009F71D1" w:rsidRDefault="009F71D1" w:rsidP="009F71D1">
      <w:pPr>
        <w:widowControl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b/>
          <w:i/>
          <w:color w:val="000000"/>
          <w:sz w:val="28"/>
          <w:szCs w:val="20"/>
          <w:lang w:eastAsia="ru-RU"/>
        </w:rPr>
      </w:pPr>
      <w:proofErr w:type="gramStart"/>
      <w:r w:rsidRPr="009F71D1">
        <w:rPr>
          <w:rFonts w:ascii="Times New Roman" w:eastAsia="Times New Roman" w:hAnsi="Times New Roman" w:cs="Times New Roman"/>
          <w:b/>
          <w:i/>
          <w:color w:val="000000"/>
          <w:sz w:val="28"/>
          <w:szCs w:val="20"/>
          <w:u w:val="single"/>
          <w:lang w:eastAsia="ru-RU"/>
        </w:rPr>
        <w:t>Работы по проведению поверки проводятся организациями, имеющими аккредитацию Федеральной службы по аккредитации на право проведения поверки средств измерения</w:t>
      </w:r>
      <w:r w:rsidRPr="009F71D1">
        <w:rPr>
          <w:rFonts w:ascii="Times New Roman" w:eastAsia="Times New Roman" w:hAnsi="Times New Roman" w:cs="Times New Roman"/>
          <w:b/>
          <w:i/>
          <w:color w:val="000000"/>
          <w:sz w:val="28"/>
          <w:szCs w:val="20"/>
          <w:lang w:eastAsia="ru-RU"/>
        </w:rPr>
        <w:t>)</w:t>
      </w:r>
      <w:proofErr w:type="gramEnd"/>
    </w:p>
    <w:p w:rsidR="009F71D1" w:rsidRPr="009F71D1" w:rsidRDefault="009F71D1" w:rsidP="009F71D1">
      <w:pPr>
        <w:widowControl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</w:pPr>
      <w:proofErr w:type="gramStart"/>
      <w:r w:rsidRPr="009F71D1"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 xml:space="preserve">ж) копии свидетельств о государственной регистрации права собственности или выписки из единого государственного реестра недвижимости на соответствующие установленным требованиям </w:t>
      </w:r>
      <w:r w:rsidRPr="009F71D1">
        <w:rPr>
          <w:rFonts w:ascii="Times New Roman" w:eastAsia="Times New Roman" w:hAnsi="Times New Roman" w:cs="Times New Roman"/>
          <w:b/>
          <w:i/>
          <w:color w:val="000000"/>
          <w:sz w:val="28"/>
          <w:szCs w:val="20"/>
          <w:lang w:eastAsia="ru-RU"/>
        </w:rPr>
        <w:t>парковки</w:t>
      </w:r>
      <w:r w:rsidRPr="009F71D1"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 xml:space="preserve">  (парковочные места), на которых предполагается стоянка в случае ее размещения на территории городских поселений, городских округов, автобусов соискателя лицензии по возвращении их из рейсов и окончании смены водителя, или  договоры аренды таких парковок  (парковочных мест), или договоры об оказании услуг</w:t>
      </w:r>
      <w:proofErr w:type="gramEnd"/>
      <w:r w:rsidRPr="009F71D1"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 xml:space="preserve"> по стоянке данных автобусов на таких парковках (парковочных местах), принадлежащих сторонним организациям;</w:t>
      </w:r>
    </w:p>
    <w:p w:rsidR="009F71D1" w:rsidRPr="009F71D1" w:rsidRDefault="009F71D1" w:rsidP="009F71D1">
      <w:pPr>
        <w:widowControl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</w:pPr>
      <w:r w:rsidRPr="009F71D1"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>з) копии свидетельств о государственной регистрации права собственности или выписки из единого государственного реестра недвижимости на помещения, в которых предполагается хранить подтверждающие выполнение лицензионных требований документы, оформленные в отношении автобусов соискателя лицензии и управляющих данными автобусами водителей, либо договоры аренды таких помещений;</w:t>
      </w:r>
    </w:p>
    <w:p w:rsidR="009F71D1" w:rsidRPr="009F71D1" w:rsidRDefault="009F71D1" w:rsidP="009F71D1">
      <w:pPr>
        <w:widowControl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</w:pPr>
      <w:r w:rsidRPr="009F71D1"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lastRenderedPageBreak/>
        <w:t xml:space="preserve">и) копии уведомлений о включении </w:t>
      </w:r>
      <w:r w:rsidRPr="009F71D1">
        <w:rPr>
          <w:rFonts w:ascii="Times New Roman" w:eastAsia="Times New Roman" w:hAnsi="Times New Roman" w:cs="Times New Roman"/>
          <w:color w:val="000000"/>
          <w:sz w:val="28"/>
          <w:szCs w:val="20"/>
          <w:u w:val="single"/>
          <w:lang w:eastAsia="ru-RU"/>
        </w:rPr>
        <w:t>в установленном порядке</w:t>
      </w:r>
      <w:r w:rsidRPr="009F71D1"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 xml:space="preserve"> транспортных сре</w:t>
      </w:r>
      <w:proofErr w:type="gramStart"/>
      <w:r w:rsidRPr="009F71D1"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>дств в р</w:t>
      </w:r>
      <w:proofErr w:type="gramEnd"/>
      <w:r w:rsidRPr="009F71D1"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>еестр категорированных объектов транспортной инфраструктуры и транспортных средств;</w:t>
      </w:r>
    </w:p>
    <w:p w:rsidR="009F71D1" w:rsidRPr="009F71D1" w:rsidRDefault="009F71D1" w:rsidP="009F71D1">
      <w:pPr>
        <w:widowControl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b/>
          <w:i/>
          <w:color w:val="000000"/>
          <w:sz w:val="28"/>
          <w:szCs w:val="20"/>
          <w:lang w:eastAsia="ru-RU"/>
        </w:rPr>
      </w:pPr>
      <w:proofErr w:type="gramStart"/>
      <w:r w:rsidRPr="009F71D1">
        <w:rPr>
          <w:rFonts w:ascii="Times New Roman" w:eastAsia="Times New Roman" w:hAnsi="Times New Roman" w:cs="Times New Roman"/>
          <w:b/>
          <w:i/>
          <w:color w:val="000000"/>
          <w:sz w:val="28"/>
          <w:szCs w:val="20"/>
          <w:lang w:eastAsia="ru-RU"/>
        </w:rPr>
        <w:t xml:space="preserve">В случае изменения собственника объекта транспортной инфраструктуры  или транспортного средства, передачи в аренду ОТИ или ТС, реорганизации юридического лица (изменения организационно-правовой формы), передачи в безвозмездное пользование и т.д., субъект транспортной инфраструктуры представляет в </w:t>
      </w:r>
      <w:proofErr w:type="spellStart"/>
      <w:r w:rsidRPr="009F71D1">
        <w:rPr>
          <w:rFonts w:ascii="Times New Roman" w:eastAsia="Times New Roman" w:hAnsi="Times New Roman" w:cs="Times New Roman"/>
          <w:b/>
          <w:i/>
          <w:color w:val="000000"/>
          <w:sz w:val="28"/>
          <w:szCs w:val="20"/>
          <w:lang w:eastAsia="ru-RU"/>
        </w:rPr>
        <w:t>Росавтодор</w:t>
      </w:r>
      <w:proofErr w:type="spellEnd"/>
      <w:r w:rsidRPr="009F71D1">
        <w:rPr>
          <w:rFonts w:ascii="Times New Roman" w:eastAsia="Times New Roman" w:hAnsi="Times New Roman" w:cs="Times New Roman"/>
          <w:b/>
          <w:i/>
          <w:color w:val="000000"/>
          <w:sz w:val="28"/>
          <w:szCs w:val="20"/>
          <w:lang w:eastAsia="ru-RU"/>
        </w:rPr>
        <w:t xml:space="preserve"> заверенные надлежащим образом документы, подтверждающие факт изменений, для внесения соответствующих записей в Реестр категорированных объектов транспортной инфраструктуры и транспортных средств.)</w:t>
      </w:r>
      <w:proofErr w:type="gramEnd"/>
    </w:p>
    <w:p w:rsidR="009F71D1" w:rsidRPr="009F71D1" w:rsidRDefault="009F71D1" w:rsidP="009F71D1">
      <w:pPr>
        <w:widowControl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</w:pPr>
      <w:proofErr w:type="gramStart"/>
      <w:r w:rsidRPr="009F71D1"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 xml:space="preserve">к)  копии соглашения об информационном взаимодействии с оператором Единой государственной информационной системы обеспечения транспортной безопасности о передаче информации о персонале (экипаже) транспортных средств и персональных данных о пассажирах, предусмотренной Федеральным законом «О транспортной безопасности» (данный документ предоставляется в случае, если соискатель лицензии намерен осуществлять коммерческие перевозки в </w:t>
      </w:r>
      <w:r w:rsidRPr="009F71D1">
        <w:rPr>
          <w:rFonts w:ascii="Times New Roman" w:eastAsia="Times New Roman" w:hAnsi="Times New Roman" w:cs="Times New Roman"/>
          <w:b/>
          <w:i/>
          <w:color w:val="000000"/>
          <w:sz w:val="28"/>
          <w:szCs w:val="20"/>
          <w:u w:val="single"/>
          <w:lang w:eastAsia="ru-RU"/>
        </w:rPr>
        <w:t>международном сообщении или в междугородном сообщении</w:t>
      </w:r>
      <w:r w:rsidRPr="009F71D1"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 xml:space="preserve"> между населенными пунктами, расположенными на территориях разных</w:t>
      </w:r>
      <w:proofErr w:type="gramEnd"/>
      <w:r w:rsidRPr="009F71D1"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 xml:space="preserve"> субъектов Российской Федерации);</w:t>
      </w:r>
    </w:p>
    <w:p w:rsidR="009F71D1" w:rsidRPr="009F71D1" w:rsidRDefault="009F71D1" w:rsidP="009F71D1">
      <w:pPr>
        <w:widowControl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</w:pPr>
      <w:r w:rsidRPr="009F71D1"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>л) опись прилагаемых документов.</w:t>
      </w:r>
    </w:p>
    <w:p w:rsidR="009F71D1" w:rsidRPr="009F71D1" w:rsidRDefault="009F71D1" w:rsidP="009F71D1">
      <w:pPr>
        <w:widowControl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0"/>
          <w:lang w:eastAsia="ru-RU"/>
        </w:rPr>
      </w:pPr>
      <w:r w:rsidRPr="009F71D1">
        <w:rPr>
          <w:rFonts w:ascii="Times New Roman" w:eastAsia="Times New Roman" w:hAnsi="Times New Roman" w:cs="Times New Roman"/>
          <w:b/>
          <w:color w:val="000000"/>
          <w:sz w:val="28"/>
          <w:szCs w:val="20"/>
          <w:lang w:eastAsia="ru-RU"/>
        </w:rPr>
        <w:t>Наличие лицензии не дает права использовать при перевозке пассажиров и иных лиц автобусами, не внесенными в реестр лицензий. Одним из требований к автобусу для внесения в реестр лицензий является категорирование данного транспортного средства. Порядок категорирования указан в ссылке, указанной выше.</w:t>
      </w:r>
    </w:p>
    <w:p w:rsidR="009F71D1" w:rsidRPr="009F71D1" w:rsidRDefault="009F71D1" w:rsidP="009F71D1">
      <w:pPr>
        <w:widowControl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</w:pPr>
      <w:r w:rsidRPr="009F71D1"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>Государственная пошлина оплачивается в соответствии с требованиями Налогового кодекса.</w:t>
      </w:r>
    </w:p>
    <w:p w:rsidR="009F71D1" w:rsidRPr="009F71D1" w:rsidRDefault="009F71D1" w:rsidP="009F71D1">
      <w:pPr>
        <w:widowControl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</w:pPr>
    </w:p>
    <w:p w:rsidR="009F71D1" w:rsidRPr="009F71D1" w:rsidRDefault="009F71D1" w:rsidP="009F71D1">
      <w:pPr>
        <w:widowControl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</w:pPr>
    </w:p>
    <w:p w:rsidR="009F71D1" w:rsidRPr="009F71D1" w:rsidRDefault="009F71D1" w:rsidP="009F71D1">
      <w:pPr>
        <w:widowControl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b/>
          <w:i/>
          <w:color w:val="000000"/>
          <w:sz w:val="28"/>
          <w:szCs w:val="20"/>
          <w:lang w:eastAsia="ru-RU"/>
        </w:rPr>
      </w:pPr>
      <w:r w:rsidRPr="009F71D1">
        <w:rPr>
          <w:rFonts w:ascii="Times New Roman" w:eastAsia="Times New Roman" w:hAnsi="Times New Roman" w:cs="Times New Roman"/>
          <w:b/>
          <w:i/>
          <w:color w:val="000000"/>
          <w:sz w:val="28"/>
          <w:szCs w:val="20"/>
          <w:lang w:eastAsia="ru-RU"/>
        </w:rPr>
        <w:t xml:space="preserve">ТЕРРИОТРИАЛЬНЫЙ ОТДЕЛ </w:t>
      </w:r>
      <w:proofErr w:type="gramStart"/>
      <w:r w:rsidRPr="009F71D1">
        <w:rPr>
          <w:rFonts w:ascii="Times New Roman" w:eastAsia="Times New Roman" w:hAnsi="Times New Roman" w:cs="Times New Roman"/>
          <w:b/>
          <w:i/>
          <w:color w:val="000000"/>
          <w:sz w:val="28"/>
          <w:szCs w:val="20"/>
          <w:lang w:eastAsia="ru-RU"/>
        </w:rPr>
        <w:t>ГОСУДАРСТВЕННОГО</w:t>
      </w:r>
      <w:proofErr w:type="gramEnd"/>
      <w:r w:rsidRPr="009F71D1">
        <w:rPr>
          <w:rFonts w:ascii="Times New Roman" w:eastAsia="Times New Roman" w:hAnsi="Times New Roman" w:cs="Times New Roman"/>
          <w:b/>
          <w:i/>
          <w:color w:val="000000"/>
          <w:sz w:val="28"/>
          <w:szCs w:val="20"/>
          <w:lang w:eastAsia="ru-RU"/>
        </w:rPr>
        <w:t xml:space="preserve">    </w:t>
      </w:r>
    </w:p>
    <w:p w:rsidR="009F71D1" w:rsidRPr="009F71D1" w:rsidRDefault="009F71D1" w:rsidP="009F71D1">
      <w:pPr>
        <w:widowControl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b/>
          <w:i/>
          <w:color w:val="000000"/>
          <w:sz w:val="28"/>
          <w:szCs w:val="20"/>
          <w:lang w:eastAsia="ru-RU"/>
        </w:rPr>
      </w:pPr>
      <w:r w:rsidRPr="009F71D1">
        <w:rPr>
          <w:rFonts w:ascii="Times New Roman" w:eastAsia="Times New Roman" w:hAnsi="Times New Roman" w:cs="Times New Roman"/>
          <w:b/>
          <w:i/>
          <w:color w:val="000000"/>
          <w:sz w:val="28"/>
          <w:szCs w:val="20"/>
          <w:lang w:eastAsia="ru-RU"/>
        </w:rPr>
        <w:t>АВТОДОРОЖНОГО НАДЗОРА ПО РЕСПУБЛИКЕ ДАГЕСТАН</w:t>
      </w:r>
    </w:p>
    <w:p w:rsidR="00A05D87" w:rsidRDefault="00A05D87">
      <w:bookmarkStart w:id="1" w:name="_GoBack"/>
      <w:bookmarkEnd w:id="1"/>
    </w:p>
    <w:sectPr w:rsidR="00A05D87" w:rsidSect="00AA6FAC">
      <w:headerReference w:type="default" r:id="rId6"/>
      <w:pgSz w:w="11907" w:h="16840"/>
      <w:pgMar w:top="907" w:right="1276" w:bottom="737" w:left="1559" w:header="624" w:footer="170" w:gutter="0"/>
      <w:cols w:space="720"/>
      <w:titlePg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A6FAC" w:rsidRDefault="009F71D1">
    <w:pPr>
      <w:framePr w:wrap="around" w:vAnchor="text" w:hAnchor="margin" w:xAlign="center" w:y="1"/>
    </w:pPr>
    <w:r>
      <w:fldChar w:fldCharType="begin"/>
    </w:r>
    <w:r>
      <w:instrText xml:space="preserve">PAGE </w:instrText>
    </w:r>
    <w:r>
      <w:fldChar w:fldCharType="separate"/>
    </w:r>
    <w:r>
      <w:rPr>
        <w:noProof/>
      </w:rPr>
      <w:t>2</w:t>
    </w:r>
    <w:r>
      <w:fldChar w:fldCharType="end"/>
    </w:r>
  </w:p>
  <w:p w:rsidR="00AA6FAC" w:rsidRDefault="009F71D1">
    <w:pPr>
      <w:pStyle w:val="a3"/>
      <w:tabs>
        <w:tab w:val="clear" w:pos="4677"/>
        <w:tab w:val="clear" w:pos="9355"/>
        <w:tab w:val="left" w:pos="5190"/>
      </w:tabs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C384B"/>
    <w:rsid w:val="002877F7"/>
    <w:rsid w:val="005C384B"/>
    <w:rsid w:val="009F71D1"/>
    <w:rsid w:val="00A05D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9F71D1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0"/>
      <w:lang w:eastAsia="ru-RU"/>
    </w:rPr>
  </w:style>
  <w:style w:type="character" w:customStyle="1" w:styleId="a4">
    <w:name w:val="Верхний колонтитул Знак"/>
    <w:basedOn w:val="a0"/>
    <w:link w:val="a3"/>
    <w:rsid w:val="009F71D1"/>
    <w:rPr>
      <w:rFonts w:ascii="Times New Roman" w:eastAsia="Times New Roman" w:hAnsi="Times New Roman" w:cs="Times New Roman"/>
      <w:color w:val="000000"/>
      <w:sz w:val="24"/>
      <w:szCs w:val="20"/>
      <w:lang w:eastAsia="ru-RU"/>
    </w:rPr>
  </w:style>
  <w:style w:type="paragraph" w:customStyle="1" w:styleId="1">
    <w:name w:val="Номер страницы1"/>
    <w:rsid w:val="009F71D1"/>
    <w:pPr>
      <w:spacing w:after="0" w:line="240" w:lineRule="auto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9F71D1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0"/>
      <w:lang w:eastAsia="ru-RU"/>
    </w:rPr>
  </w:style>
  <w:style w:type="character" w:customStyle="1" w:styleId="a4">
    <w:name w:val="Верхний колонтитул Знак"/>
    <w:basedOn w:val="a0"/>
    <w:link w:val="a3"/>
    <w:rsid w:val="009F71D1"/>
    <w:rPr>
      <w:rFonts w:ascii="Times New Roman" w:eastAsia="Times New Roman" w:hAnsi="Times New Roman" w:cs="Times New Roman"/>
      <w:color w:val="000000"/>
      <w:sz w:val="24"/>
      <w:szCs w:val="20"/>
      <w:lang w:eastAsia="ru-RU"/>
    </w:rPr>
  </w:style>
  <w:style w:type="paragraph" w:customStyle="1" w:styleId="1">
    <w:name w:val="Номер страницы1"/>
    <w:rsid w:val="009F71D1"/>
    <w:pPr>
      <w:spacing w:after="0" w:line="240" w:lineRule="auto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hyperlink" Target="http://rosavtodor.ru/about/upravlenie-fda/upravlenie-transportnoy-bezopasnosti/7717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1051</Words>
  <Characters>5995</Characters>
  <Application>Microsoft Office Word</Application>
  <DocSecurity>0</DocSecurity>
  <Lines>49</Lines>
  <Paragraphs>14</Paragraphs>
  <ScaleCrop>false</ScaleCrop>
  <Company/>
  <LinksUpToDate>false</LinksUpToDate>
  <CharactersWithSpaces>7032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Хазамов</dc:creator>
  <cp:keywords/>
  <dc:description/>
  <cp:lastModifiedBy>Хазамов</cp:lastModifiedBy>
  <cp:revision>3</cp:revision>
  <dcterms:created xsi:type="dcterms:W3CDTF">2019-01-21T10:48:00Z</dcterms:created>
  <dcterms:modified xsi:type="dcterms:W3CDTF">2019-01-21T10:49:00Z</dcterms:modified>
</cp:coreProperties>
</file>